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14" w:rsidRPr="00092D14" w:rsidRDefault="00092D14" w:rsidP="00092D14">
      <w:pPr>
        <w:shd w:val="clear" w:color="auto" w:fill="FFFFFF"/>
        <w:spacing w:after="93" w:line="240" w:lineRule="auto"/>
        <w:jc w:val="right"/>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br/>
      </w: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Муниципальное бюджетное общеобразовательное учреждение «</w:t>
      </w:r>
      <w:r w:rsidR="001D34E6">
        <w:rPr>
          <w:rFonts w:ascii="Times New Roman" w:eastAsia="Times New Roman" w:hAnsi="Times New Roman" w:cs="Times New Roman"/>
          <w:b/>
          <w:bCs/>
          <w:color w:val="000000"/>
          <w:sz w:val="24"/>
          <w:szCs w:val="24"/>
          <w:lang w:eastAsia="ru-RU"/>
        </w:rPr>
        <w:t xml:space="preserve"> МКО У Балтамахинская СОШ</w:t>
      </w:r>
      <w:r w:rsidRPr="00092D14">
        <w:rPr>
          <w:rFonts w:ascii="Times New Roman" w:eastAsia="Times New Roman" w:hAnsi="Times New Roman" w:cs="Times New Roman"/>
          <w:b/>
          <w:bCs/>
          <w:color w:val="000000"/>
          <w:sz w:val="24"/>
          <w:szCs w:val="24"/>
          <w:lang w:eastAsia="ru-RU"/>
        </w:rPr>
        <w:t>»</w:t>
      </w: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p>
    <w:p w:rsidR="00092D14" w:rsidRPr="00092D14" w:rsidRDefault="00092D14" w:rsidP="00092D14">
      <w:pPr>
        <w:shd w:val="clear" w:color="auto" w:fill="FFFFFF"/>
        <w:spacing w:after="0"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Рассмотрено на заседании МО учителей начальных классов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01.0</w:t>
      </w:r>
      <w:r w:rsidR="001D34E6">
        <w:rPr>
          <w:rFonts w:ascii="Times New Roman" w:eastAsia="Times New Roman" w:hAnsi="Times New Roman" w:cs="Times New Roman"/>
          <w:color w:val="000000"/>
          <w:sz w:val="24"/>
          <w:szCs w:val="24"/>
          <w:lang w:eastAsia="ru-RU"/>
        </w:rPr>
        <w:t>9</w:t>
      </w:r>
      <w:r w:rsidRPr="00092D14">
        <w:rPr>
          <w:rFonts w:ascii="Times New Roman" w:eastAsia="Times New Roman" w:hAnsi="Times New Roman" w:cs="Times New Roman"/>
          <w:color w:val="000000"/>
          <w:sz w:val="24"/>
          <w:szCs w:val="24"/>
          <w:lang w:eastAsia="ru-RU"/>
        </w:rPr>
        <w:t>.201</w:t>
      </w:r>
      <w:r w:rsidR="001D34E6">
        <w:rPr>
          <w:rFonts w:ascii="Times New Roman" w:eastAsia="Times New Roman" w:hAnsi="Times New Roman" w:cs="Times New Roman"/>
          <w:color w:val="000000"/>
          <w:sz w:val="24"/>
          <w:szCs w:val="24"/>
          <w:lang w:eastAsia="ru-RU"/>
        </w:rPr>
        <w:t>7</w:t>
      </w:r>
      <w:r w:rsidRPr="00092D14">
        <w:rPr>
          <w:rFonts w:ascii="Times New Roman" w:eastAsia="Times New Roman" w:hAnsi="Times New Roman" w:cs="Times New Roman"/>
          <w:color w:val="000000"/>
          <w:sz w:val="24"/>
          <w:szCs w:val="24"/>
          <w:lang w:eastAsia="ru-RU"/>
        </w:rPr>
        <w:t xml:space="preserve"> г.</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Протокол №1</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Руководитель МО учителей начальных классов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Фамилия</w:t>
      </w:r>
      <w:r w:rsidR="001D34E6">
        <w:rPr>
          <w:rFonts w:ascii="Times New Roman" w:eastAsia="Times New Roman" w:hAnsi="Times New Roman" w:cs="Times New Roman"/>
          <w:color w:val="000000"/>
          <w:sz w:val="24"/>
          <w:szCs w:val="24"/>
          <w:lang w:eastAsia="ru-RU"/>
        </w:rPr>
        <w:t xml:space="preserve">     Магомедова З.Г</w:t>
      </w:r>
      <w:r w:rsidRPr="00092D14">
        <w:rPr>
          <w:rFonts w:ascii="Times New Roman" w:eastAsia="Times New Roman" w:hAnsi="Times New Roman" w:cs="Times New Roman"/>
          <w:color w:val="000000"/>
          <w:sz w:val="24"/>
          <w:szCs w:val="24"/>
          <w:lang w:eastAsia="ru-RU"/>
        </w:rPr>
        <w:t>.</w:t>
      </w: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Рабочая программа курса</w:t>
      </w: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учебного предмета / внеурочной деятельности</w:t>
      </w: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«Шахматы»</w:t>
      </w: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p>
    <w:p w:rsidR="00092D14" w:rsidRPr="00092D14" w:rsidRDefault="004365D2" w:rsidP="00092D14">
      <w:pPr>
        <w:shd w:val="clear" w:color="auto" w:fill="FFFFFF"/>
        <w:spacing w:after="93" w:line="240" w:lineRule="auto"/>
        <w:jc w:val="center"/>
        <w:rPr>
          <w:rFonts w:ascii="Arial" w:eastAsia="Times New Roman" w:hAnsi="Arial" w:cs="Arial"/>
          <w:color w:val="000000"/>
          <w:sz w:val="13"/>
          <w:szCs w:val="13"/>
          <w:lang w:eastAsia="ru-RU"/>
        </w:rPr>
      </w:pPr>
      <w:r>
        <w:rPr>
          <w:rFonts w:ascii="Times New Roman" w:eastAsia="Times New Roman" w:hAnsi="Times New Roman" w:cs="Times New Roman"/>
          <w:color w:val="000000"/>
          <w:sz w:val="24"/>
          <w:szCs w:val="24"/>
          <w:lang w:eastAsia="ru-RU"/>
        </w:rPr>
        <w:t xml:space="preserve">2, </w:t>
      </w:r>
      <w:bookmarkStart w:id="0" w:name="_GoBack"/>
      <w:bookmarkEnd w:id="0"/>
      <w:r w:rsidR="00092D14" w:rsidRPr="00092D14">
        <w:rPr>
          <w:rFonts w:ascii="Times New Roman" w:eastAsia="Times New Roman" w:hAnsi="Times New Roman" w:cs="Times New Roman"/>
          <w:color w:val="000000"/>
          <w:sz w:val="24"/>
          <w:szCs w:val="24"/>
          <w:lang w:eastAsia="ru-RU"/>
        </w:rPr>
        <w:t>4 класс</w:t>
      </w: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на 201</w:t>
      </w:r>
      <w:r w:rsidR="001D34E6">
        <w:rPr>
          <w:rFonts w:ascii="Times New Roman" w:eastAsia="Times New Roman" w:hAnsi="Times New Roman" w:cs="Times New Roman"/>
          <w:color w:val="000000"/>
          <w:sz w:val="24"/>
          <w:szCs w:val="24"/>
          <w:lang w:eastAsia="ru-RU"/>
        </w:rPr>
        <w:t>7</w:t>
      </w:r>
      <w:r w:rsidRPr="00092D14">
        <w:rPr>
          <w:rFonts w:ascii="Times New Roman" w:eastAsia="Times New Roman" w:hAnsi="Times New Roman" w:cs="Times New Roman"/>
          <w:color w:val="000000"/>
          <w:sz w:val="24"/>
          <w:szCs w:val="24"/>
          <w:lang w:eastAsia="ru-RU"/>
        </w:rPr>
        <w:t>– 201</w:t>
      </w:r>
      <w:r w:rsidR="001D34E6">
        <w:rPr>
          <w:rFonts w:ascii="Times New Roman" w:eastAsia="Times New Roman" w:hAnsi="Times New Roman" w:cs="Times New Roman"/>
          <w:color w:val="000000"/>
          <w:sz w:val="24"/>
          <w:szCs w:val="24"/>
          <w:lang w:eastAsia="ru-RU"/>
        </w:rPr>
        <w:t>8</w:t>
      </w:r>
      <w:r w:rsidRPr="00092D14">
        <w:rPr>
          <w:rFonts w:ascii="Times New Roman" w:eastAsia="Times New Roman" w:hAnsi="Times New Roman" w:cs="Times New Roman"/>
          <w:color w:val="000000"/>
          <w:sz w:val="24"/>
          <w:szCs w:val="24"/>
          <w:lang w:eastAsia="ru-RU"/>
        </w:rPr>
        <w:t xml:space="preserve"> учебный год</w:t>
      </w: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p>
    <w:p w:rsidR="00092D14" w:rsidRPr="00092D14" w:rsidRDefault="00092D14" w:rsidP="00092D14">
      <w:pPr>
        <w:shd w:val="clear" w:color="auto" w:fill="FFFFFF"/>
        <w:spacing w:after="0"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Планирование составлено на основе авторской программы И.Г. </w:t>
      </w:r>
      <w:proofErr w:type="spellStart"/>
      <w:r w:rsidRPr="00092D14">
        <w:rPr>
          <w:rFonts w:ascii="Times New Roman" w:eastAsia="Times New Roman" w:hAnsi="Times New Roman" w:cs="Times New Roman"/>
          <w:color w:val="000000"/>
          <w:sz w:val="24"/>
          <w:szCs w:val="24"/>
          <w:lang w:eastAsia="ru-RU"/>
        </w:rPr>
        <w:t>Сухина</w:t>
      </w:r>
      <w:proofErr w:type="spellEnd"/>
      <w:r w:rsidRPr="00092D14">
        <w:rPr>
          <w:rFonts w:ascii="Times New Roman" w:eastAsia="Times New Roman" w:hAnsi="Times New Roman" w:cs="Times New Roman"/>
          <w:color w:val="000000"/>
          <w:sz w:val="24"/>
          <w:szCs w:val="24"/>
          <w:lang w:eastAsia="ru-RU"/>
        </w:rPr>
        <w:t xml:space="preserve"> "Шахматы – школе»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Учебник</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Учебник </w:t>
      </w:r>
      <w:proofErr w:type="spellStart"/>
      <w:r w:rsidRPr="00092D14">
        <w:rPr>
          <w:rFonts w:ascii="Times New Roman" w:eastAsia="Times New Roman" w:hAnsi="Times New Roman" w:cs="Times New Roman"/>
          <w:color w:val="000000"/>
          <w:sz w:val="24"/>
          <w:szCs w:val="24"/>
          <w:lang w:eastAsia="ru-RU"/>
        </w:rPr>
        <w:t>Сухин</w:t>
      </w:r>
      <w:proofErr w:type="spellEnd"/>
      <w:r w:rsidRPr="00092D14">
        <w:rPr>
          <w:rFonts w:ascii="Times New Roman" w:eastAsia="Times New Roman" w:hAnsi="Times New Roman" w:cs="Times New Roman"/>
          <w:color w:val="000000"/>
          <w:sz w:val="24"/>
          <w:szCs w:val="24"/>
          <w:lang w:eastAsia="ru-RU"/>
        </w:rPr>
        <w:t xml:space="preserve"> И. Шахматы, первый год, или </w:t>
      </w:r>
      <w:proofErr w:type="gramStart"/>
      <w:r w:rsidRPr="00092D14">
        <w:rPr>
          <w:rFonts w:ascii="Times New Roman" w:eastAsia="Times New Roman" w:hAnsi="Times New Roman" w:cs="Times New Roman"/>
          <w:color w:val="000000"/>
          <w:sz w:val="24"/>
          <w:szCs w:val="24"/>
          <w:lang w:eastAsia="ru-RU"/>
        </w:rPr>
        <w:t>Там</w:t>
      </w:r>
      <w:proofErr w:type="gramEnd"/>
      <w:r w:rsidRPr="00092D14">
        <w:rPr>
          <w:rFonts w:ascii="Times New Roman" w:eastAsia="Times New Roman" w:hAnsi="Times New Roman" w:cs="Times New Roman"/>
          <w:color w:val="000000"/>
          <w:sz w:val="24"/>
          <w:szCs w:val="24"/>
          <w:lang w:eastAsia="ru-RU"/>
        </w:rPr>
        <w:t xml:space="preserve"> клетки черно-белые чудес и тайн полны– Обнинск: Духовное возрождение, 1998.</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Рекомендованной </w:t>
      </w:r>
      <w:proofErr w:type="spellStart"/>
      <w:r w:rsidRPr="00092D14">
        <w:rPr>
          <w:rFonts w:ascii="Times New Roman" w:eastAsia="Times New Roman" w:hAnsi="Times New Roman" w:cs="Times New Roman"/>
          <w:color w:val="000000"/>
          <w:sz w:val="24"/>
          <w:szCs w:val="24"/>
          <w:lang w:eastAsia="ru-RU"/>
        </w:rPr>
        <w:t>Минобрнауки</w:t>
      </w:r>
      <w:proofErr w:type="spellEnd"/>
      <w:r w:rsidRPr="00092D14">
        <w:rPr>
          <w:rFonts w:ascii="Times New Roman" w:eastAsia="Times New Roman" w:hAnsi="Times New Roman" w:cs="Times New Roman"/>
          <w:color w:val="000000"/>
          <w:sz w:val="24"/>
          <w:szCs w:val="24"/>
          <w:lang w:eastAsia="ru-RU"/>
        </w:rPr>
        <w:t xml:space="preserve"> РФ</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 </w:t>
      </w:r>
      <w:proofErr w:type="gramStart"/>
      <w:r w:rsidR="002A4FC3">
        <w:rPr>
          <w:rFonts w:ascii="Times New Roman" w:eastAsia="Times New Roman" w:hAnsi="Times New Roman" w:cs="Times New Roman"/>
          <w:color w:val="000000"/>
          <w:sz w:val="24"/>
          <w:szCs w:val="24"/>
          <w:lang w:eastAsia="ru-RU"/>
        </w:rPr>
        <w:t>П</w:t>
      </w:r>
      <w:r w:rsidRPr="00092D14">
        <w:rPr>
          <w:rFonts w:ascii="Times New Roman" w:eastAsia="Times New Roman" w:hAnsi="Times New Roman" w:cs="Times New Roman"/>
          <w:color w:val="000000"/>
          <w:sz w:val="24"/>
          <w:szCs w:val="24"/>
          <w:lang w:eastAsia="ru-RU"/>
        </w:rPr>
        <w:t>едагог</w:t>
      </w:r>
      <w:r w:rsidR="002A4FC3">
        <w:rPr>
          <w:rFonts w:ascii="Times New Roman" w:eastAsia="Times New Roman" w:hAnsi="Times New Roman" w:cs="Times New Roman"/>
          <w:color w:val="000000"/>
          <w:sz w:val="24"/>
          <w:szCs w:val="24"/>
          <w:lang w:eastAsia="ru-RU"/>
        </w:rPr>
        <w:t xml:space="preserve"> </w:t>
      </w:r>
      <w:r w:rsidRPr="00092D14">
        <w:rPr>
          <w:rFonts w:ascii="Times New Roman" w:eastAsia="Times New Roman" w:hAnsi="Times New Roman" w:cs="Times New Roman"/>
          <w:color w:val="000000"/>
          <w:sz w:val="24"/>
          <w:szCs w:val="24"/>
          <w:lang w:eastAsia="ru-RU"/>
        </w:rPr>
        <w:t xml:space="preserve"> разработавш</w:t>
      </w:r>
      <w:r w:rsidR="002A4FC3">
        <w:rPr>
          <w:rFonts w:ascii="Times New Roman" w:eastAsia="Times New Roman" w:hAnsi="Times New Roman" w:cs="Times New Roman"/>
          <w:color w:val="000000"/>
          <w:sz w:val="24"/>
          <w:szCs w:val="24"/>
          <w:lang w:eastAsia="ru-RU"/>
        </w:rPr>
        <w:t>ий</w:t>
      </w:r>
      <w:proofErr w:type="gramEnd"/>
      <w:r w:rsidR="002A4FC3">
        <w:rPr>
          <w:rFonts w:ascii="Times New Roman" w:eastAsia="Times New Roman" w:hAnsi="Times New Roman" w:cs="Times New Roman"/>
          <w:color w:val="000000"/>
          <w:sz w:val="24"/>
          <w:szCs w:val="24"/>
          <w:lang w:eastAsia="ru-RU"/>
        </w:rPr>
        <w:t xml:space="preserve"> </w:t>
      </w:r>
      <w:r w:rsidRPr="00092D14">
        <w:rPr>
          <w:rFonts w:ascii="Times New Roman" w:eastAsia="Times New Roman" w:hAnsi="Times New Roman" w:cs="Times New Roman"/>
          <w:color w:val="000000"/>
          <w:sz w:val="24"/>
          <w:szCs w:val="24"/>
          <w:lang w:eastAsia="ru-RU"/>
        </w:rPr>
        <w:t xml:space="preserve"> рабочую программу</w:t>
      </w:r>
    </w:p>
    <w:p w:rsidR="00092D14" w:rsidRPr="00092D14" w:rsidRDefault="001D34E6" w:rsidP="00092D14">
      <w:pPr>
        <w:shd w:val="clear" w:color="auto" w:fill="FFFFFF"/>
        <w:spacing w:after="93" w:line="240" w:lineRule="auto"/>
        <w:rPr>
          <w:rFonts w:ascii="Arial" w:eastAsia="Times New Roman" w:hAnsi="Arial" w:cs="Arial"/>
          <w:color w:val="000000"/>
          <w:sz w:val="13"/>
          <w:szCs w:val="13"/>
          <w:lang w:eastAsia="ru-RU"/>
        </w:rPr>
      </w:pPr>
      <w:r>
        <w:rPr>
          <w:rFonts w:ascii="Times New Roman" w:eastAsia="Times New Roman" w:hAnsi="Times New Roman" w:cs="Times New Roman"/>
          <w:color w:val="000000"/>
          <w:sz w:val="24"/>
          <w:szCs w:val="24"/>
          <w:lang w:eastAsia="ru-RU"/>
        </w:rPr>
        <w:t xml:space="preserve"> Гаджиев Р.М</w:t>
      </w:r>
      <w:r w:rsidR="002A4FC3">
        <w:rPr>
          <w:rFonts w:ascii="Times New Roman" w:eastAsia="Times New Roman" w:hAnsi="Times New Roman" w:cs="Times New Roman"/>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Количество часов в неделю</w:t>
      </w:r>
    </w:p>
    <w:p w:rsidR="00092D14" w:rsidRPr="00092D14" w:rsidRDefault="001D34E6" w:rsidP="00092D14">
      <w:pPr>
        <w:shd w:val="clear" w:color="auto" w:fill="FFFFFF"/>
        <w:spacing w:after="93" w:line="240" w:lineRule="auto"/>
        <w:rPr>
          <w:rFonts w:ascii="Arial" w:eastAsia="Times New Roman" w:hAnsi="Arial" w:cs="Arial"/>
          <w:color w:val="000000"/>
          <w:sz w:val="13"/>
          <w:szCs w:val="13"/>
          <w:lang w:eastAsia="ru-RU"/>
        </w:rPr>
      </w:pPr>
      <w:r>
        <w:rPr>
          <w:rFonts w:ascii="Times New Roman" w:eastAsia="Times New Roman" w:hAnsi="Times New Roman" w:cs="Times New Roman"/>
          <w:color w:val="000000"/>
          <w:sz w:val="24"/>
          <w:szCs w:val="24"/>
          <w:lang w:eastAsia="ru-RU"/>
        </w:rPr>
        <w:t>1</w:t>
      </w:r>
      <w:r w:rsidR="00092D14" w:rsidRPr="00092D14">
        <w:rPr>
          <w:rFonts w:ascii="Times New Roman" w:eastAsia="Times New Roman" w:hAnsi="Times New Roman" w:cs="Times New Roman"/>
          <w:color w:val="000000"/>
          <w:sz w:val="24"/>
          <w:szCs w:val="24"/>
          <w:lang w:eastAsia="ru-RU"/>
        </w:rPr>
        <w:t>ч.</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Количество часов в год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ч –</w:t>
      </w:r>
      <w:r w:rsidR="001D34E6">
        <w:rPr>
          <w:rFonts w:ascii="Times New Roman" w:eastAsia="Times New Roman" w:hAnsi="Times New Roman" w:cs="Times New Roman"/>
          <w:color w:val="000000"/>
          <w:sz w:val="24"/>
          <w:szCs w:val="24"/>
          <w:lang w:eastAsia="ru-RU"/>
        </w:rPr>
        <w:t xml:space="preserve">2 </w:t>
      </w:r>
      <w:proofErr w:type="spellStart"/>
      <w:r w:rsidRPr="00092D14">
        <w:rPr>
          <w:rFonts w:ascii="Times New Roman" w:eastAsia="Times New Roman" w:hAnsi="Times New Roman" w:cs="Times New Roman"/>
          <w:color w:val="000000"/>
          <w:sz w:val="24"/>
          <w:szCs w:val="24"/>
          <w:lang w:eastAsia="ru-RU"/>
        </w:rPr>
        <w:t>кл</w:t>
      </w:r>
      <w:proofErr w:type="spellEnd"/>
      <w:r w:rsidRPr="00092D14">
        <w:rPr>
          <w:rFonts w:ascii="Times New Roman" w:eastAsia="Times New Roman" w:hAnsi="Times New Roman" w:cs="Times New Roman"/>
          <w:color w:val="000000"/>
          <w:sz w:val="24"/>
          <w:szCs w:val="24"/>
          <w:lang w:eastAsia="ru-RU"/>
        </w:rPr>
        <w:t xml:space="preserve">, 34 ч –, 4 </w:t>
      </w:r>
      <w:proofErr w:type="spellStart"/>
      <w:r w:rsidRPr="00092D14">
        <w:rPr>
          <w:rFonts w:ascii="Times New Roman" w:eastAsia="Times New Roman" w:hAnsi="Times New Roman" w:cs="Times New Roman"/>
          <w:color w:val="000000"/>
          <w:sz w:val="24"/>
          <w:szCs w:val="24"/>
          <w:lang w:eastAsia="ru-RU"/>
        </w:rPr>
        <w:t>кл</w:t>
      </w:r>
      <w:proofErr w:type="spellEnd"/>
      <w:r w:rsidR="001D34E6">
        <w:rPr>
          <w:rFonts w:ascii="Times New Roman" w:eastAsia="Times New Roman" w:hAnsi="Times New Roman" w:cs="Times New Roman"/>
          <w:color w:val="000000"/>
          <w:sz w:val="24"/>
          <w:szCs w:val="24"/>
          <w:lang w:eastAsia="ru-RU"/>
        </w:rPr>
        <w:t xml:space="preserve"> .34</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 том числе часов на проведение промежуточной аттестации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 ч. - стартовый контроль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 ч. – промежуточный контроль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 ч. – итоговый контроль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 ч. – тематический контроль</w:t>
      </w: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Оглавление рабочей программы</w:t>
      </w: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p>
    <w:p w:rsidR="00092D14" w:rsidRPr="00092D14" w:rsidRDefault="00092D14" w:rsidP="00092D14">
      <w:pPr>
        <w:numPr>
          <w:ilvl w:val="0"/>
          <w:numId w:val="1"/>
        </w:numPr>
        <w:shd w:val="clear" w:color="auto" w:fill="FFFFFF"/>
        <w:spacing w:after="93" w:line="240" w:lineRule="auto"/>
        <w:ind w:left="0"/>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Планируемые результаты освоения учебного предмета «Шахматы».</w:t>
      </w:r>
    </w:p>
    <w:p w:rsidR="00092D14" w:rsidRPr="00092D14" w:rsidRDefault="00092D14" w:rsidP="00092D14">
      <w:pPr>
        <w:numPr>
          <w:ilvl w:val="0"/>
          <w:numId w:val="1"/>
        </w:numPr>
        <w:shd w:val="clear" w:color="auto" w:fill="FFFFFF"/>
        <w:spacing w:after="93" w:line="240" w:lineRule="auto"/>
        <w:ind w:left="0"/>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Содержание учебного предмета «Шахматы».</w:t>
      </w:r>
    </w:p>
    <w:p w:rsidR="00092D14" w:rsidRPr="00092D14" w:rsidRDefault="00092D14" w:rsidP="00092D14">
      <w:pPr>
        <w:numPr>
          <w:ilvl w:val="0"/>
          <w:numId w:val="1"/>
        </w:numPr>
        <w:shd w:val="clear" w:color="auto" w:fill="FFFFFF"/>
        <w:spacing w:after="93" w:line="240" w:lineRule="auto"/>
        <w:ind w:left="0"/>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Тематическое планирование с указанием количества часов, отводимых на освоение каждой темы.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13"/>
          <w:szCs w:val="13"/>
          <w:lang w:eastAsia="ru-RU"/>
        </w:rPr>
        <w:br/>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13"/>
          <w:szCs w:val="13"/>
          <w:lang w:eastAsia="ru-RU"/>
        </w:rPr>
        <w:br/>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13"/>
          <w:szCs w:val="13"/>
          <w:lang w:eastAsia="ru-RU"/>
        </w:rPr>
        <w:br/>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13"/>
          <w:szCs w:val="13"/>
          <w:lang w:eastAsia="ru-RU"/>
        </w:rPr>
        <w:br/>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 xml:space="preserve">Личностные, </w:t>
      </w:r>
      <w:proofErr w:type="spellStart"/>
      <w:r w:rsidRPr="00092D14">
        <w:rPr>
          <w:rFonts w:ascii="Times New Roman" w:eastAsia="Times New Roman" w:hAnsi="Times New Roman" w:cs="Times New Roman"/>
          <w:b/>
          <w:bCs/>
          <w:color w:val="000000"/>
          <w:sz w:val="24"/>
          <w:szCs w:val="24"/>
          <w:lang w:eastAsia="ru-RU"/>
        </w:rPr>
        <w:t>метапредметные</w:t>
      </w:r>
      <w:proofErr w:type="spellEnd"/>
      <w:r w:rsidRPr="00092D14">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 «Шахматы»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В результате изучения данной программы, обучающиеся получат возможность формирования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Личностных результатов: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roofErr w:type="spellStart"/>
      <w:r w:rsidRPr="00092D14">
        <w:rPr>
          <w:rFonts w:ascii="Times New Roman" w:eastAsia="Times New Roman" w:hAnsi="Times New Roman" w:cs="Times New Roman"/>
          <w:b/>
          <w:bCs/>
          <w:color w:val="000000"/>
          <w:sz w:val="24"/>
          <w:szCs w:val="24"/>
          <w:lang w:eastAsia="ru-RU"/>
        </w:rPr>
        <w:t>Метапредметных</w:t>
      </w:r>
      <w:proofErr w:type="spellEnd"/>
      <w:r w:rsidRPr="00092D14">
        <w:rPr>
          <w:rFonts w:ascii="Times New Roman" w:eastAsia="Times New Roman" w:hAnsi="Times New Roman" w:cs="Times New Roman"/>
          <w:b/>
          <w:bCs/>
          <w:color w:val="000000"/>
          <w:sz w:val="24"/>
          <w:szCs w:val="24"/>
          <w:lang w:eastAsia="ru-RU"/>
        </w:rPr>
        <w:t xml:space="preserve"> </w:t>
      </w:r>
      <w:proofErr w:type="gramStart"/>
      <w:r w:rsidRPr="00092D14">
        <w:rPr>
          <w:rFonts w:ascii="Times New Roman" w:eastAsia="Times New Roman" w:hAnsi="Times New Roman" w:cs="Times New Roman"/>
          <w:b/>
          <w:bCs/>
          <w:color w:val="000000"/>
          <w:sz w:val="24"/>
          <w:szCs w:val="24"/>
          <w:lang w:eastAsia="ru-RU"/>
        </w:rPr>
        <w:t>результатов</w:t>
      </w:r>
      <w:r w:rsidRPr="00092D14">
        <w:rPr>
          <w:rFonts w:ascii="Times New Roman" w:eastAsia="Times New Roman" w:hAnsi="Times New Roman" w:cs="Times New Roman"/>
          <w:color w:val="000000"/>
          <w:sz w:val="24"/>
          <w:szCs w:val="24"/>
          <w:lang w:eastAsia="ru-RU"/>
        </w:rPr>
        <w:t> :</w:t>
      </w:r>
      <w:proofErr w:type="gramEnd"/>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Регулятивные УУД</w:t>
      </w:r>
      <w:r w:rsidRPr="00092D14">
        <w:rPr>
          <w:rFonts w:ascii="Times New Roman" w:eastAsia="Times New Roman" w:hAnsi="Times New Roman" w:cs="Times New Roman"/>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Определять и формулировать цель деятельности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Проговаривать последовательность действий.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Учиться высказывать своё предположение (версию) на основе работы с иллюстрацией рабочей тетради.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Учиться работать по предложенному учителем плану.</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Учиться отличать верно, выполненное задание от неверного.</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Учиться совместно с учителем и другими учениками давать эмоциональную оценку деятельности товарищей.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Познавательные УУД</w:t>
      </w:r>
      <w:r w:rsidRPr="00092D14">
        <w:rPr>
          <w:rFonts w:ascii="Times New Roman" w:eastAsia="Times New Roman" w:hAnsi="Times New Roman" w:cs="Times New Roman"/>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Ориентироваться в своей системе знаний: отличать новое от уже известного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 Добывать новые знания: находить ответы на вопросы, используя свой жизненный опыт и информацию, полученную от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Перерабатывать полученную информацию: делать выводы в результате совместной работы всей группы.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Перерабатывать полученную информацию: сравнивать и группировать такие шахматные объекты, как ходы шахматных фигур, сильная и слабая позиция, сила шахматных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Преобразовывать информацию из одной формы в другую: находить и формулировать решение шахматных задачи с помощью простейших моделей (предметных, рисунков, схематических рисунков, схем).</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Коммуникативные УУД</w:t>
      </w:r>
      <w:r w:rsidRPr="00092D14">
        <w:rPr>
          <w:rFonts w:ascii="Times New Roman" w:eastAsia="Times New Roman" w:hAnsi="Times New Roman" w:cs="Times New Roman"/>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Донести свою позицию до других: оформлять свою мысль в устной и письменной речи (на уровне одного предложения или небольшого текста).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Слушать и понимать речь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Совместно договариваться о правилах общения и поведения в школе и следовать им.</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Учиться выполнять различные роли в группе (лидера, исполнителя, критика).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Предметные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знать названия шахматных фигур: ладья, слон, ферзь, конь, пешка, король,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знать правила хода и взятия каждой фигурой;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различать диагональ, вертикаль, горизонталь;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-сравнивать между собой предметы, явления;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-обобщать, делать несложные выводы;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уметь проводить элементарные комбинации;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уметь планировать нападение на фигуры противника, организовать защиту</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своих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уметь ориентироваться на шахматной доске, в шахматной нотации;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последовательность событий;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-выявлять закономерности и проводить аналогии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Правила хода и взятия каждой из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лёгкие и тяжёлые фигуры, ладейные, коневые, слоновые, ферзевые, королевские пешки,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взятие на проходе,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-превращение пешки.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принципы игры в дебюте;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основные тактические приемы;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термины: дебют, миттельшпиль, эндшпиль, темп, оппозиция, ключевые поля.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грамотно располагать шахматные фигуры в дебюте;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находить несложные тактические удары и проводить комбинации;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точно разыгрывать простейшие окончания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Содержание учебного предмета, курса.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Содержание учебного предмета «Шахматы» 2 класс, 34 часа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1. Шахматная доска</w:t>
      </w:r>
      <w:r w:rsidRPr="00092D14">
        <w:rPr>
          <w:rFonts w:ascii="Times New Roman" w:eastAsia="Times New Roman" w:hAnsi="Times New Roman" w:cs="Times New Roman"/>
          <w:color w:val="000000"/>
          <w:sz w:val="24"/>
          <w:szCs w:val="24"/>
          <w:lang w:eastAsia="ru-RU"/>
        </w:rPr>
        <w:t> </w:t>
      </w:r>
      <w:r w:rsidRPr="00092D14">
        <w:rPr>
          <w:rFonts w:ascii="Times New Roman" w:eastAsia="Times New Roman" w:hAnsi="Times New Roman" w:cs="Times New Roman"/>
          <w:b/>
          <w:bCs/>
          <w:color w:val="000000"/>
          <w:sz w:val="24"/>
          <w:szCs w:val="24"/>
          <w:lang w:eastAsia="ru-RU"/>
        </w:rPr>
        <w:t>(4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 Дидактические игры и задания "Горизонталь". Двое играющих по очереди заполняют одну из горизонтальных линий шахматной доски кубиками (фишками, пешками и т. п.). "Вертикаль". То же самое, но заполняется одна из вертикальных линий шахматной доски. "Диагональ". То же самое, но заполняется одна из диагоналей шахматной доски.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2. Шахматные фигуры</w:t>
      </w:r>
      <w:r w:rsidRPr="00092D14">
        <w:rPr>
          <w:rFonts w:ascii="Times New Roman" w:eastAsia="Times New Roman" w:hAnsi="Times New Roman" w:cs="Times New Roman"/>
          <w:color w:val="000000"/>
          <w:sz w:val="24"/>
          <w:szCs w:val="24"/>
          <w:lang w:eastAsia="ru-RU"/>
        </w:rPr>
        <w:t> </w:t>
      </w:r>
      <w:r w:rsidRPr="00092D14">
        <w:rPr>
          <w:rFonts w:ascii="Times New Roman" w:eastAsia="Times New Roman" w:hAnsi="Times New Roman" w:cs="Times New Roman"/>
          <w:b/>
          <w:bCs/>
          <w:color w:val="000000"/>
          <w:sz w:val="24"/>
          <w:szCs w:val="24"/>
          <w:lang w:eastAsia="ru-RU"/>
        </w:rPr>
        <w:t>(2 часа).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Белые, черные, ладья, слон, ферзь, конь, пешка, король. Дидактические игры и задания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 "</w:t>
      </w:r>
      <w:proofErr w:type="spellStart"/>
      <w:r w:rsidRPr="00092D14">
        <w:rPr>
          <w:rFonts w:ascii="Times New Roman" w:eastAsia="Times New Roman" w:hAnsi="Times New Roman" w:cs="Times New Roman"/>
          <w:color w:val="000000"/>
          <w:sz w:val="24"/>
          <w:szCs w:val="24"/>
          <w:lang w:eastAsia="ru-RU"/>
        </w:rPr>
        <w:t>Угадайка</w:t>
      </w:r>
      <w:proofErr w:type="spellEnd"/>
      <w:r w:rsidRPr="00092D14">
        <w:rPr>
          <w:rFonts w:ascii="Times New Roman" w:eastAsia="Times New Roman" w:hAnsi="Times New Roman" w:cs="Times New Roman"/>
          <w:color w:val="000000"/>
          <w:sz w:val="24"/>
          <w:szCs w:val="24"/>
          <w:lang w:eastAsia="ru-RU"/>
        </w:rPr>
        <w:t>". Педагог словесно описывает одну из шахматных фигур, дети должны догадаться, что это за фигура.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 "Угадай". Педагог загадывает про себя одну из фигур, а дети по очереди пытаются угадать, какая фигура загадана. "Что общего?" Педагог берет две шахматные фигуры и спрашивает учеников, чем они похожи друг на друга. Чем отличаются? (Цветом, формой.)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3. Начальная расстановка фигур</w:t>
      </w:r>
      <w:r w:rsidRPr="00092D14">
        <w:rPr>
          <w:rFonts w:ascii="Times New Roman" w:eastAsia="Times New Roman" w:hAnsi="Times New Roman" w:cs="Times New Roman"/>
          <w:color w:val="000000"/>
          <w:sz w:val="24"/>
          <w:szCs w:val="24"/>
          <w:lang w:eastAsia="ru-RU"/>
        </w:rPr>
        <w:t> </w:t>
      </w:r>
      <w:r w:rsidRPr="00092D14">
        <w:rPr>
          <w:rFonts w:ascii="Times New Roman" w:eastAsia="Times New Roman" w:hAnsi="Times New Roman" w:cs="Times New Roman"/>
          <w:b/>
          <w:bCs/>
          <w:color w:val="000000"/>
          <w:sz w:val="24"/>
          <w:szCs w:val="24"/>
          <w:lang w:eastAsia="ru-RU"/>
        </w:rPr>
        <w:t>(3 часа).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Начальное положение;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Дидактические игры и задания "Мешочек". Ученики по одной вынимают из мешочка шахматные фигуры и постепенно расставляют начальную позицию. "Да и нет". Педагог берет две шахматные фигурки и спрашивает детей, стоят ли эти фигуры рядом в начальном положении.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4. Ходы и взятие фигур (22 часа).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Правила хода и взятия каждой из фигур, игра "на уничтожение". </w:t>
      </w:r>
      <w:proofErr w:type="spellStart"/>
      <w:r w:rsidRPr="00092D14">
        <w:rPr>
          <w:rFonts w:ascii="Times New Roman" w:eastAsia="Times New Roman" w:hAnsi="Times New Roman" w:cs="Times New Roman"/>
          <w:color w:val="000000"/>
          <w:sz w:val="24"/>
          <w:szCs w:val="24"/>
          <w:lang w:eastAsia="ru-RU"/>
        </w:rPr>
        <w:t>Белопольные</w:t>
      </w:r>
      <w:proofErr w:type="spellEnd"/>
      <w:r w:rsidRPr="00092D14">
        <w:rPr>
          <w:rFonts w:ascii="Times New Roman" w:eastAsia="Times New Roman" w:hAnsi="Times New Roman" w:cs="Times New Roman"/>
          <w:color w:val="000000"/>
          <w:sz w:val="24"/>
          <w:szCs w:val="24"/>
          <w:lang w:eastAsia="ru-RU"/>
        </w:rPr>
        <w:t xml:space="preserve"> и </w:t>
      </w:r>
      <w:proofErr w:type="spellStart"/>
      <w:r w:rsidRPr="00092D14">
        <w:rPr>
          <w:rFonts w:ascii="Times New Roman" w:eastAsia="Times New Roman" w:hAnsi="Times New Roman" w:cs="Times New Roman"/>
          <w:color w:val="000000"/>
          <w:sz w:val="24"/>
          <w:szCs w:val="24"/>
          <w:lang w:eastAsia="ru-RU"/>
        </w:rPr>
        <w:t>чернопольные</w:t>
      </w:r>
      <w:proofErr w:type="spellEnd"/>
      <w:r w:rsidRPr="00092D14">
        <w:rPr>
          <w:rFonts w:ascii="Times New Roman" w:eastAsia="Times New Roman" w:hAnsi="Times New Roman" w:cs="Times New Roman"/>
          <w:color w:val="000000"/>
          <w:sz w:val="24"/>
          <w:szCs w:val="24"/>
          <w:lang w:eastAsia="ru-RU"/>
        </w:rPr>
        <w:t xml:space="preserve"> слоны, одноцветные и разноцветные слоны. Легкие и тяжелые фигуры. Ладейные, коневые, слоновые, ферзевые, королевские пешки. Взятие на проходе, превращение пешки.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Дидактические игры и задания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 "Лабиринт". Белая фигура должна достичь определенной клетки шахматной доски, не становясь на "заминированные" поля и не перепрыгивая их.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 "Сними часовых". Белая фигура должна побить все черные фигуры, избирается такой маршрут передвижения по шахматной доске, чтобы белая </w:t>
      </w:r>
      <w:r w:rsidRPr="00092D14">
        <w:rPr>
          <w:rFonts w:ascii="Times New Roman" w:eastAsia="Times New Roman" w:hAnsi="Times New Roman" w:cs="Times New Roman"/>
          <w:color w:val="000000"/>
          <w:sz w:val="24"/>
          <w:szCs w:val="24"/>
          <w:lang w:eastAsia="ru-RU"/>
        </w:rPr>
        <w:lastRenderedPageBreak/>
        <w:t>фигура ни разу не оказалась под ударом черных фигур. "Кратчайший путь". За минимальное число ходов белая фигура должна достичь определенной клетки шахматной доски.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 "Защита контрольного поля". "Атака неприятельской фигуры". Белая фигура должна за один ход напасть на черную фигуру, но так, чтобы не оказаться под боем. "Двойной удар". Белой фигурой надо напасть одновременно на две черные фигуры. "Взятие". Из нескольких возможных взятий надо выбрать лучшее – побить незащищенную фигуру. "Защита". Здесь нужно одной белой фигурой защитить другую, стоящую под боем. "Выиграй фигуру". Белые должны сделать такой ход, чтобы при любом ответе черных они проиграли одну из своих фигур. "Ограничение подвижности". Это разновидность "игры на уничтожение", но с "заминированными" полями. Выигрывает тот, кто побьет все фигуры противника.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 Дидактические игры и задания "Шах или не шах". Приводится ряд положений, в которых ученики должны определить: стоит ли король под шахом или нет. "Дай шах". Требуется объявить шах неприятельскому королю. "Пять шахов". Каждой из пяти белых фигур нужно объявить шах черному королю. "Защита от шаха". Белый король должен защититься от шаха. "Мат или не мат". Приводится ряд положений, в которых ученики должны определить: дан ли мат черному королю. "Первый шах". Игра проводится всеми фигурами из начального положения. Выигрывает тот, кто объявит первый шах. "Рокировка". Ученики должны определить, можно ли рокировать в тех или иных случаях.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5. Игра всеми фигурами из начального положения (3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 Дидактические игры и задания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Содержание учебного предмета «Шахматы» 4 класс, 34 часа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1. Повторение (4 часа)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2</w:t>
      </w:r>
      <w:r w:rsidRPr="00092D14">
        <w:rPr>
          <w:rFonts w:ascii="Times New Roman" w:eastAsia="Times New Roman" w:hAnsi="Times New Roman" w:cs="Times New Roman"/>
          <w:color w:val="000000"/>
          <w:sz w:val="24"/>
          <w:szCs w:val="24"/>
          <w:lang w:eastAsia="ru-RU"/>
        </w:rPr>
        <w:t>.  </w:t>
      </w:r>
      <w:r w:rsidRPr="00092D14">
        <w:rPr>
          <w:rFonts w:ascii="Times New Roman" w:eastAsia="Times New Roman" w:hAnsi="Times New Roman" w:cs="Times New Roman"/>
          <w:b/>
          <w:bCs/>
          <w:color w:val="000000"/>
          <w:sz w:val="24"/>
          <w:szCs w:val="24"/>
          <w:lang w:eastAsia="ru-RU"/>
        </w:rPr>
        <w:t>Основы дебюта (11 часов).</w:t>
      </w:r>
      <w:r w:rsidRPr="00092D14">
        <w:rPr>
          <w:rFonts w:ascii="Times New Roman" w:eastAsia="Times New Roman" w:hAnsi="Times New Roman" w:cs="Times New Roman"/>
          <w:color w:val="000000"/>
          <w:sz w:val="24"/>
          <w:szCs w:val="24"/>
          <w:lang w:eastAsia="ru-RU"/>
        </w:rPr>
        <w:t> </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092D14">
        <w:rPr>
          <w:rFonts w:ascii="Times New Roman" w:eastAsia="Times New Roman" w:hAnsi="Times New Roman" w:cs="Times New Roman"/>
          <w:color w:val="000000"/>
          <w:sz w:val="24"/>
          <w:szCs w:val="24"/>
          <w:lang w:eastAsia="ru-RU"/>
        </w:rPr>
        <w:t>повторюшки</w:t>
      </w:r>
      <w:proofErr w:type="spellEnd"/>
      <w:r w:rsidRPr="00092D14">
        <w:rPr>
          <w:rFonts w:ascii="Times New Roman" w:eastAsia="Times New Roman" w:hAnsi="Times New Roman" w:cs="Times New Roman"/>
          <w:color w:val="000000"/>
          <w:sz w:val="24"/>
          <w:szCs w:val="24"/>
          <w:lang w:eastAsia="ru-RU"/>
        </w:rPr>
        <w:t>-хрюшки”. Принципы игры в дебюте. Быстрейшее развитие фигур. Понятие о темпе. Гамбиты. Наказание “</w:t>
      </w:r>
      <w:proofErr w:type="spellStart"/>
      <w:r w:rsidRPr="00092D14">
        <w:rPr>
          <w:rFonts w:ascii="Times New Roman" w:eastAsia="Times New Roman" w:hAnsi="Times New Roman" w:cs="Times New Roman"/>
          <w:color w:val="000000"/>
          <w:sz w:val="24"/>
          <w:szCs w:val="24"/>
          <w:lang w:eastAsia="ru-RU"/>
        </w:rPr>
        <w:t>пешкоедов</w:t>
      </w:r>
      <w:proofErr w:type="spellEnd"/>
      <w:r w:rsidRPr="00092D14">
        <w:rPr>
          <w:rFonts w:ascii="Times New Roman" w:eastAsia="Times New Roman" w:hAnsi="Times New Roman" w:cs="Times New Roman"/>
          <w:color w:val="000000"/>
          <w:sz w:val="24"/>
          <w:szCs w:val="24"/>
          <w:lang w:eastAsia="ru-RU"/>
        </w:rPr>
        <w:t>”. Борьба за центр. Безопасная позиция короля. Гармоничное пешечное расположение. Связка в дебюте. Коротко о дебютах.</w:t>
      </w:r>
      <w:r w:rsidRPr="00092D14">
        <w:rPr>
          <w:rFonts w:ascii="Times New Roman" w:eastAsia="Times New Roman" w:hAnsi="Times New Roman" w:cs="Times New Roman"/>
          <w:color w:val="000000"/>
          <w:sz w:val="24"/>
          <w:szCs w:val="24"/>
          <w:lang w:eastAsia="ru-RU"/>
        </w:rPr>
        <w:br/>
        <w:t>Дидактические задания </w:t>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 xml:space="preserve">Мат в 1 ход”, “Поставь мат в 1 ход </w:t>
      </w:r>
      <w:proofErr w:type="spellStart"/>
      <w:r w:rsidRPr="00092D14">
        <w:rPr>
          <w:rFonts w:ascii="Times New Roman" w:eastAsia="Times New Roman" w:hAnsi="Times New Roman" w:cs="Times New Roman"/>
          <w:color w:val="000000"/>
          <w:sz w:val="24"/>
          <w:szCs w:val="24"/>
          <w:lang w:eastAsia="ru-RU"/>
        </w:rPr>
        <w:t>нерокированному</w:t>
      </w:r>
      <w:proofErr w:type="spellEnd"/>
      <w:r w:rsidRPr="00092D14">
        <w:rPr>
          <w:rFonts w:ascii="Times New Roman" w:eastAsia="Times New Roman" w:hAnsi="Times New Roman" w:cs="Times New Roman"/>
          <w:color w:val="000000"/>
          <w:sz w:val="24"/>
          <w:szCs w:val="24"/>
          <w:lang w:eastAsia="ru-RU"/>
        </w:rPr>
        <w:t xml:space="preserve"> королю”, “Поставь детский мат</w:t>
      </w:r>
      <w:r w:rsidRPr="00092D14">
        <w:rPr>
          <w:rFonts w:ascii="Times New Roman" w:eastAsia="Times New Roman" w:hAnsi="Times New Roman" w:cs="Times New Roman"/>
          <w:b/>
          <w:bCs/>
          <w:color w:val="000000"/>
          <w:sz w:val="24"/>
          <w:szCs w:val="24"/>
          <w:lang w:eastAsia="ru-RU"/>
        </w:rPr>
        <w:t>” </w:t>
      </w:r>
      <w:r w:rsidRPr="00092D14">
        <w:rPr>
          <w:rFonts w:ascii="Times New Roman" w:eastAsia="Times New Roman" w:hAnsi="Times New Roman" w:cs="Times New Roman"/>
          <w:color w:val="000000"/>
          <w:sz w:val="24"/>
          <w:szCs w:val="24"/>
          <w:lang w:eastAsia="ru-RU"/>
        </w:rPr>
        <w:t>Белые или черные начинают и объявляют противнику мат в 1 ход.</w:t>
      </w:r>
      <w:r w:rsidRPr="00092D14">
        <w:rPr>
          <w:rFonts w:ascii="Times New Roman" w:eastAsia="Times New Roman" w:hAnsi="Times New Roman" w:cs="Times New Roman"/>
          <w:color w:val="000000"/>
          <w:sz w:val="24"/>
          <w:szCs w:val="24"/>
          <w:lang w:eastAsia="ru-RU"/>
        </w:rPr>
        <w:br/>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r w:rsidRPr="00092D14">
        <w:rPr>
          <w:rFonts w:ascii="Times New Roman" w:eastAsia="Times New Roman" w:hAnsi="Times New Roman" w:cs="Times New Roman"/>
          <w:color w:val="000000"/>
          <w:sz w:val="24"/>
          <w:szCs w:val="24"/>
          <w:lang w:eastAsia="ru-RU"/>
        </w:rPr>
        <w:br/>
        <w:t>“Защита от мата</w:t>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 Требуется найти ход, позволяющий избежать мата в 1 ход (как правило, в данном разделе в отличие от второго года обучения таких ходов несколько).</w:t>
      </w:r>
      <w:r w:rsidRPr="00092D14">
        <w:rPr>
          <w:rFonts w:ascii="Times New Roman" w:eastAsia="Times New Roman" w:hAnsi="Times New Roman" w:cs="Times New Roman"/>
          <w:color w:val="000000"/>
          <w:sz w:val="24"/>
          <w:szCs w:val="24"/>
          <w:lang w:eastAsia="ru-RU"/>
        </w:rPr>
        <w:br/>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Выведи фигуру</w:t>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 Здесь определяется, какую фигуру на какое поле лучше развить.</w:t>
      </w:r>
      <w:r w:rsidRPr="00092D14">
        <w:rPr>
          <w:rFonts w:ascii="Times New Roman" w:eastAsia="Times New Roman" w:hAnsi="Times New Roman" w:cs="Times New Roman"/>
          <w:color w:val="000000"/>
          <w:sz w:val="24"/>
          <w:szCs w:val="24"/>
          <w:lang w:eastAsia="ru-RU"/>
        </w:rPr>
        <w:br/>
      </w:r>
      <w:r w:rsidRPr="00092D14">
        <w:rPr>
          <w:rFonts w:ascii="Times New Roman" w:eastAsia="Times New Roman" w:hAnsi="Times New Roman" w:cs="Times New Roman"/>
          <w:b/>
          <w:bCs/>
          <w:color w:val="000000"/>
          <w:sz w:val="24"/>
          <w:szCs w:val="24"/>
          <w:lang w:eastAsia="ru-RU"/>
        </w:rPr>
        <w:lastRenderedPageBreak/>
        <w:t>“</w:t>
      </w:r>
      <w:r w:rsidRPr="00092D14">
        <w:rPr>
          <w:rFonts w:ascii="Times New Roman" w:eastAsia="Times New Roman" w:hAnsi="Times New Roman" w:cs="Times New Roman"/>
          <w:color w:val="000000"/>
          <w:sz w:val="24"/>
          <w:szCs w:val="24"/>
          <w:lang w:eastAsia="ru-RU"/>
        </w:rPr>
        <w:t>Поставить мат в 1 ход “</w:t>
      </w:r>
      <w:proofErr w:type="spellStart"/>
      <w:r w:rsidRPr="00092D14">
        <w:rPr>
          <w:rFonts w:ascii="Times New Roman" w:eastAsia="Times New Roman" w:hAnsi="Times New Roman" w:cs="Times New Roman"/>
          <w:color w:val="000000"/>
          <w:sz w:val="24"/>
          <w:szCs w:val="24"/>
          <w:lang w:eastAsia="ru-RU"/>
        </w:rPr>
        <w:t>повторюшке</w:t>
      </w:r>
      <w:proofErr w:type="spellEnd"/>
      <w:r w:rsidRPr="00092D14">
        <w:rPr>
          <w:rFonts w:ascii="Times New Roman" w:eastAsia="Times New Roman" w:hAnsi="Times New Roman" w:cs="Times New Roman"/>
          <w:color w:val="000000"/>
          <w:sz w:val="24"/>
          <w:szCs w:val="24"/>
          <w:lang w:eastAsia="ru-RU"/>
        </w:rPr>
        <w:t>”. Требуется объявить мат противнику, который слепо копирует ваши ходы.</w:t>
      </w:r>
      <w:r w:rsidRPr="00092D14">
        <w:rPr>
          <w:rFonts w:ascii="Times New Roman" w:eastAsia="Times New Roman" w:hAnsi="Times New Roman" w:cs="Times New Roman"/>
          <w:color w:val="000000"/>
          <w:sz w:val="24"/>
          <w:szCs w:val="24"/>
          <w:lang w:eastAsia="ru-RU"/>
        </w:rPr>
        <w:br/>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Мат в 2 хода”. В учебных положениях белые начинают и дают черным мат в 2 хода.</w:t>
      </w:r>
      <w:r w:rsidRPr="00092D14">
        <w:rPr>
          <w:rFonts w:ascii="Times New Roman" w:eastAsia="Times New Roman" w:hAnsi="Times New Roman" w:cs="Times New Roman"/>
          <w:color w:val="000000"/>
          <w:sz w:val="24"/>
          <w:szCs w:val="24"/>
          <w:lang w:eastAsia="ru-RU"/>
        </w:rPr>
        <w:br/>
        <w:t>“Выигрыш материала”, “Накажи “</w:t>
      </w:r>
      <w:proofErr w:type="spellStart"/>
      <w:r w:rsidRPr="00092D14">
        <w:rPr>
          <w:rFonts w:ascii="Times New Roman" w:eastAsia="Times New Roman" w:hAnsi="Times New Roman" w:cs="Times New Roman"/>
          <w:color w:val="000000"/>
          <w:sz w:val="24"/>
          <w:szCs w:val="24"/>
          <w:lang w:eastAsia="ru-RU"/>
        </w:rPr>
        <w:t>пешкоеда</w:t>
      </w:r>
      <w:proofErr w:type="spellEnd"/>
      <w:r w:rsidRPr="00092D14">
        <w:rPr>
          <w:rFonts w:ascii="Times New Roman" w:eastAsia="Times New Roman" w:hAnsi="Times New Roman" w:cs="Times New Roman"/>
          <w:color w:val="000000"/>
          <w:sz w:val="24"/>
          <w:szCs w:val="24"/>
          <w:lang w:eastAsia="ru-RU"/>
        </w:rPr>
        <w:t>”. Надо провести маневр, позволяющий получить материальное преимущество.</w:t>
      </w:r>
      <w:r w:rsidRPr="00092D14">
        <w:rPr>
          <w:rFonts w:ascii="Times New Roman" w:eastAsia="Times New Roman" w:hAnsi="Times New Roman" w:cs="Times New Roman"/>
          <w:color w:val="000000"/>
          <w:sz w:val="24"/>
          <w:szCs w:val="24"/>
          <w:lang w:eastAsia="ru-RU"/>
        </w:rPr>
        <w:br/>
        <w:t>“Можно ли побить пешку?”. Требуется определить, не приведет ли выигрыш пешки к проигрышу материала или мату.</w:t>
      </w:r>
      <w:r w:rsidRPr="00092D14">
        <w:rPr>
          <w:rFonts w:ascii="Times New Roman" w:eastAsia="Times New Roman" w:hAnsi="Times New Roman" w:cs="Times New Roman"/>
          <w:color w:val="000000"/>
          <w:sz w:val="24"/>
          <w:szCs w:val="24"/>
          <w:lang w:eastAsia="ru-RU"/>
        </w:rPr>
        <w:br/>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Захвати центр”. Надо найти ход, ведущий к захвату центра.</w:t>
      </w:r>
      <w:r w:rsidRPr="00092D14">
        <w:rPr>
          <w:rFonts w:ascii="Times New Roman" w:eastAsia="Times New Roman" w:hAnsi="Times New Roman" w:cs="Times New Roman"/>
          <w:color w:val="000000"/>
          <w:sz w:val="24"/>
          <w:szCs w:val="24"/>
          <w:lang w:eastAsia="ru-RU"/>
        </w:rPr>
        <w:br/>
        <w:t>“Можно ли сделать рокировку?”. Тут надо определить, не нарушат ли белые правила игры, если рокируют.</w:t>
      </w:r>
      <w:r w:rsidRPr="00092D14">
        <w:rPr>
          <w:rFonts w:ascii="Times New Roman" w:eastAsia="Times New Roman" w:hAnsi="Times New Roman" w:cs="Times New Roman"/>
          <w:color w:val="000000"/>
          <w:sz w:val="24"/>
          <w:szCs w:val="24"/>
          <w:lang w:eastAsia="ru-RU"/>
        </w:rPr>
        <w:br/>
        <w:t>“В какую сторону можно рокировать?”. В этом задании определяется сторона, рокируя в которую белые не нарушают правил игры.</w:t>
      </w:r>
      <w:r w:rsidRPr="00092D14">
        <w:rPr>
          <w:rFonts w:ascii="Times New Roman" w:eastAsia="Times New Roman" w:hAnsi="Times New Roman" w:cs="Times New Roman"/>
          <w:color w:val="000000"/>
          <w:sz w:val="24"/>
          <w:szCs w:val="24"/>
          <w:lang w:eastAsia="ru-RU"/>
        </w:rPr>
        <w:br/>
        <w:t>“Чем бить черную фигуру?”. Здесь надо выполнить взятие, позволяющее избежать сдвоения пешек.</w:t>
      </w:r>
      <w:r w:rsidRPr="00092D14">
        <w:rPr>
          <w:rFonts w:ascii="Times New Roman" w:eastAsia="Times New Roman" w:hAnsi="Times New Roman" w:cs="Times New Roman"/>
          <w:color w:val="000000"/>
          <w:sz w:val="24"/>
          <w:szCs w:val="24"/>
          <w:lang w:eastAsia="ru-RU"/>
        </w:rPr>
        <w:br/>
      </w:r>
      <w:r w:rsidRPr="00092D14">
        <w:rPr>
          <w:rFonts w:ascii="Times New Roman" w:eastAsia="Times New Roman" w:hAnsi="Times New Roman" w:cs="Times New Roman"/>
          <w:b/>
          <w:bCs/>
          <w:color w:val="000000"/>
          <w:sz w:val="24"/>
          <w:szCs w:val="24"/>
          <w:lang w:eastAsia="ru-RU"/>
        </w:rPr>
        <w:t>“</w:t>
      </w:r>
      <w:proofErr w:type="spellStart"/>
      <w:r w:rsidRPr="00092D14">
        <w:rPr>
          <w:rFonts w:ascii="Times New Roman" w:eastAsia="Times New Roman" w:hAnsi="Times New Roman" w:cs="Times New Roman"/>
          <w:color w:val="000000"/>
          <w:sz w:val="24"/>
          <w:szCs w:val="24"/>
          <w:lang w:eastAsia="ru-RU"/>
        </w:rPr>
        <w:t>Сдвой</w:t>
      </w:r>
      <w:proofErr w:type="spellEnd"/>
      <w:r w:rsidRPr="00092D14">
        <w:rPr>
          <w:rFonts w:ascii="Times New Roman" w:eastAsia="Times New Roman" w:hAnsi="Times New Roman" w:cs="Times New Roman"/>
          <w:color w:val="000000"/>
          <w:sz w:val="24"/>
          <w:szCs w:val="24"/>
          <w:lang w:eastAsia="ru-RU"/>
        </w:rPr>
        <w:t xml:space="preserve"> противнику пешки</w:t>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 Тут требуется так побить неприятельскую фигуру, чтобы у противника образовались сдвоенные пешки.</w:t>
      </w:r>
      <w:r w:rsidRPr="00092D14">
        <w:rPr>
          <w:rFonts w:ascii="Times New Roman" w:eastAsia="Times New Roman" w:hAnsi="Times New Roman" w:cs="Times New Roman"/>
          <w:color w:val="000000"/>
          <w:sz w:val="24"/>
          <w:szCs w:val="24"/>
          <w:lang w:eastAsia="ru-RU"/>
        </w:rPr>
        <w:br/>
      </w:r>
      <w:r w:rsidRPr="00092D14">
        <w:rPr>
          <w:rFonts w:ascii="Times New Roman" w:eastAsia="Times New Roman" w:hAnsi="Times New Roman" w:cs="Times New Roman"/>
          <w:b/>
          <w:bCs/>
          <w:color w:val="000000"/>
          <w:sz w:val="24"/>
          <w:szCs w:val="24"/>
          <w:lang w:eastAsia="ru-RU"/>
        </w:rPr>
        <w:t>3. Основы миттельшпиля (10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13"/>
          <w:szCs w:val="13"/>
          <w:lang w:eastAsia="ru-RU"/>
        </w:rPr>
        <w:t> </w:t>
      </w:r>
      <w:r w:rsidRPr="00092D14">
        <w:rPr>
          <w:rFonts w:ascii="Times New Roman" w:eastAsia="Times New Roman" w:hAnsi="Times New Roman" w:cs="Times New Roman"/>
          <w:color w:val="000000"/>
          <w:sz w:val="24"/>
          <w:szCs w:val="24"/>
          <w:lang w:eastAsia="ru-RU"/>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r w:rsidRPr="00092D14">
        <w:rPr>
          <w:rFonts w:ascii="Times New Roman" w:eastAsia="Times New Roman" w:hAnsi="Times New Roman" w:cs="Times New Roman"/>
          <w:color w:val="000000"/>
          <w:sz w:val="24"/>
          <w:szCs w:val="24"/>
          <w:lang w:eastAsia="ru-RU"/>
        </w:rPr>
        <w:br/>
        <w:t>Дидактические задания </w:t>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Выигрыш материала</w:t>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 Надо провести типичный тактический прием, либо комбинацию, и остаться с лишним материалом.</w:t>
      </w:r>
      <w:r w:rsidRPr="00092D14">
        <w:rPr>
          <w:rFonts w:ascii="Times New Roman" w:eastAsia="Times New Roman" w:hAnsi="Times New Roman" w:cs="Times New Roman"/>
          <w:color w:val="000000"/>
          <w:sz w:val="24"/>
          <w:szCs w:val="24"/>
          <w:lang w:eastAsia="ru-RU"/>
        </w:rPr>
        <w:br/>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Мат в 3 хода”. Здесь требуется пожертвовать материал и объявить красивый мат в 3 хода.</w:t>
      </w:r>
      <w:r w:rsidRPr="00092D14">
        <w:rPr>
          <w:rFonts w:ascii="Times New Roman" w:eastAsia="Times New Roman" w:hAnsi="Times New Roman" w:cs="Times New Roman"/>
          <w:color w:val="000000"/>
          <w:sz w:val="24"/>
          <w:szCs w:val="24"/>
          <w:lang w:eastAsia="ru-RU"/>
        </w:rPr>
        <w:br/>
        <w:t>“Сделай ничью</w:t>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 Нужно пожертвовать материал и добиться ничьей.</w:t>
      </w:r>
      <w:r w:rsidRPr="00092D14">
        <w:rPr>
          <w:rFonts w:ascii="Times New Roman" w:eastAsia="Times New Roman" w:hAnsi="Times New Roman" w:cs="Times New Roman"/>
          <w:color w:val="000000"/>
          <w:sz w:val="24"/>
          <w:szCs w:val="24"/>
          <w:lang w:eastAsia="ru-RU"/>
        </w:rPr>
        <w:br/>
      </w:r>
      <w:r w:rsidRPr="00092D14">
        <w:rPr>
          <w:rFonts w:ascii="Times New Roman" w:eastAsia="Times New Roman" w:hAnsi="Times New Roman" w:cs="Times New Roman"/>
          <w:b/>
          <w:bCs/>
          <w:color w:val="000000"/>
          <w:sz w:val="24"/>
          <w:szCs w:val="24"/>
          <w:lang w:eastAsia="ru-RU"/>
        </w:rPr>
        <w:t>4. Основы эндшпиля (9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092D14">
        <w:rPr>
          <w:rFonts w:ascii="Times New Roman" w:eastAsia="Times New Roman" w:hAnsi="Times New Roman" w:cs="Times New Roman"/>
          <w:color w:val="000000"/>
          <w:sz w:val="24"/>
          <w:szCs w:val="24"/>
          <w:lang w:eastAsia="ru-RU"/>
        </w:rPr>
        <w:t>Матование</w:t>
      </w:r>
      <w:proofErr w:type="spellEnd"/>
      <w:r w:rsidRPr="00092D14">
        <w:rPr>
          <w:rFonts w:ascii="Times New Roman" w:eastAsia="Times New Roman" w:hAnsi="Times New Roman" w:cs="Times New Roman"/>
          <w:color w:val="000000"/>
          <w:sz w:val="24"/>
          <w:szCs w:val="24"/>
          <w:lang w:eastAsia="ru-RU"/>
        </w:rPr>
        <w:t xml:space="preserve"> двумя слонами (простые случаи). </w:t>
      </w:r>
      <w:proofErr w:type="spellStart"/>
      <w:r w:rsidRPr="00092D14">
        <w:rPr>
          <w:rFonts w:ascii="Times New Roman" w:eastAsia="Times New Roman" w:hAnsi="Times New Roman" w:cs="Times New Roman"/>
          <w:color w:val="000000"/>
          <w:sz w:val="24"/>
          <w:szCs w:val="24"/>
          <w:lang w:eastAsia="ru-RU"/>
        </w:rPr>
        <w:t>Матование</w:t>
      </w:r>
      <w:proofErr w:type="spellEnd"/>
      <w:r w:rsidRPr="00092D14">
        <w:rPr>
          <w:rFonts w:ascii="Times New Roman" w:eastAsia="Times New Roman" w:hAnsi="Times New Roman" w:cs="Times New Roman"/>
          <w:color w:val="000000"/>
          <w:sz w:val="24"/>
          <w:szCs w:val="24"/>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r w:rsidRPr="00092D14">
        <w:rPr>
          <w:rFonts w:ascii="Times New Roman" w:eastAsia="Times New Roman" w:hAnsi="Times New Roman" w:cs="Times New Roman"/>
          <w:color w:val="000000"/>
          <w:sz w:val="24"/>
          <w:szCs w:val="24"/>
          <w:lang w:eastAsia="ru-RU"/>
        </w:rPr>
        <w:br/>
        <w:t>Дидактические задания </w:t>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Мат в 2 хода</w:t>
      </w:r>
      <w:r w:rsidRPr="00092D14">
        <w:rPr>
          <w:rFonts w:ascii="Times New Roman" w:eastAsia="Times New Roman" w:hAnsi="Times New Roman" w:cs="Times New Roman"/>
          <w:b/>
          <w:bCs/>
          <w:color w:val="000000"/>
          <w:sz w:val="24"/>
          <w:szCs w:val="24"/>
          <w:lang w:eastAsia="ru-RU"/>
        </w:rPr>
        <w:t>”.</w:t>
      </w:r>
      <w:r w:rsidRPr="00092D14">
        <w:rPr>
          <w:rFonts w:ascii="Times New Roman" w:eastAsia="Times New Roman" w:hAnsi="Times New Roman" w:cs="Times New Roman"/>
          <w:color w:val="000000"/>
          <w:sz w:val="24"/>
          <w:szCs w:val="24"/>
          <w:lang w:eastAsia="ru-RU"/>
        </w:rPr>
        <w:t> Белые начинают и дают черным мат в 2 хода. “Мат в 3 хода”. Белые начинают и дают черным мат в 3 хода. “Выигрыш фигуры”. Белые проводят тактический удар и выигрывают фигуру.</w:t>
      </w:r>
      <w:r w:rsidRPr="00092D14">
        <w:rPr>
          <w:rFonts w:ascii="Times New Roman" w:eastAsia="Times New Roman" w:hAnsi="Times New Roman" w:cs="Times New Roman"/>
          <w:color w:val="000000"/>
          <w:sz w:val="24"/>
          <w:szCs w:val="24"/>
          <w:lang w:eastAsia="ru-RU"/>
        </w:rPr>
        <w:br/>
        <w:t>“Квадрат”. Надо определить, удастся ли провести пешку в ферзи.</w:t>
      </w:r>
      <w:r w:rsidRPr="00092D14">
        <w:rPr>
          <w:rFonts w:ascii="Times New Roman" w:eastAsia="Times New Roman" w:hAnsi="Times New Roman" w:cs="Times New Roman"/>
          <w:color w:val="000000"/>
          <w:sz w:val="24"/>
          <w:szCs w:val="24"/>
          <w:lang w:eastAsia="ru-RU"/>
        </w:rPr>
        <w:br/>
        <w:t>“Проведи пешку в ферзи”. Тут требуется провести пешку в ферзи.</w:t>
      </w:r>
      <w:r w:rsidRPr="00092D14">
        <w:rPr>
          <w:rFonts w:ascii="Times New Roman" w:eastAsia="Times New Roman" w:hAnsi="Times New Roman" w:cs="Times New Roman"/>
          <w:color w:val="000000"/>
          <w:sz w:val="24"/>
          <w:szCs w:val="24"/>
          <w:lang w:eastAsia="ru-RU"/>
        </w:rPr>
        <w:br/>
        <w:t>“Выигрыш или ничья?”. Здесь нужно определить, выиграно ли данное положение.</w:t>
      </w:r>
      <w:r w:rsidRPr="00092D14">
        <w:rPr>
          <w:rFonts w:ascii="Times New Roman" w:eastAsia="Times New Roman" w:hAnsi="Times New Roman" w:cs="Times New Roman"/>
          <w:color w:val="000000"/>
          <w:sz w:val="24"/>
          <w:szCs w:val="24"/>
          <w:lang w:eastAsia="ru-RU"/>
        </w:rPr>
        <w:br/>
        <w:t>“Куда отступить королем?”. Надо выяснить, на какое поле следует первым ходом отступить королем, чтобы добиться ничьей.</w:t>
      </w:r>
      <w:r w:rsidRPr="00092D14">
        <w:rPr>
          <w:rFonts w:ascii="Times New Roman" w:eastAsia="Times New Roman" w:hAnsi="Times New Roman" w:cs="Times New Roman"/>
          <w:color w:val="000000"/>
          <w:sz w:val="24"/>
          <w:szCs w:val="24"/>
          <w:lang w:eastAsia="ru-RU"/>
        </w:rPr>
        <w:br/>
        <w:t>“Путь к ничьей”. Точной игрой надо добиться ничьей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Тематическое планирование курса «Шахматы 2 класс»</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0"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Знакомство с шахматной доской. Белые и черные поля. Чередование белых и черных полей на шахматной доске.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Предметные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Уметь отличать горизонтали, вертикали, диагонали, знать названия, ходы шахматных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Личностные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roofErr w:type="spellStart"/>
      <w:r w:rsidRPr="00092D14">
        <w:rPr>
          <w:rFonts w:ascii="Arial" w:eastAsia="Times New Roman" w:hAnsi="Arial" w:cs="Arial"/>
          <w:b/>
          <w:bCs/>
          <w:color w:val="000000"/>
          <w:sz w:val="24"/>
          <w:szCs w:val="24"/>
          <w:lang w:eastAsia="ru-RU"/>
        </w:rPr>
        <w:t>Метапредметные</w:t>
      </w:r>
      <w:proofErr w:type="spellEnd"/>
      <w:r w:rsidRPr="00092D14">
        <w:rPr>
          <w:rFonts w:ascii="Arial" w:eastAsia="Times New Roman" w:hAnsi="Arial" w:cs="Arial"/>
          <w:b/>
          <w:bCs/>
          <w:color w:val="000000"/>
          <w:sz w:val="24"/>
          <w:szCs w:val="24"/>
          <w:lang w:eastAsia="ru-RU"/>
        </w:rPr>
        <w:t xml:space="preserve"> результаты</w:t>
      </w:r>
      <w:r w:rsidRPr="00092D14">
        <w:rPr>
          <w:rFonts w:ascii="Arial" w:eastAsia="Times New Roman" w:hAnsi="Arial" w:cs="Arial"/>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Регулятивные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и формулировать цель деятельности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Познавательные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Коммуникативные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Донести свою позицию до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Слушать и понимать речь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Шахматная доска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Шахматная доска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4</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4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Шахматная доска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5</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5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Шахматные фигуры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2 часа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Шахматные фигуры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w:t>
      </w:r>
      <w:proofErr w:type="spellStart"/>
      <w:r w:rsidRPr="00092D14">
        <w:rPr>
          <w:rFonts w:ascii="Times New Roman" w:eastAsia="Times New Roman" w:hAnsi="Times New Roman" w:cs="Times New Roman"/>
          <w:color w:val="000000"/>
          <w:sz w:val="24"/>
          <w:szCs w:val="24"/>
          <w:lang w:eastAsia="ru-RU"/>
        </w:rPr>
        <w:t>Угадайка</w:t>
      </w:r>
      <w:proofErr w:type="spellEnd"/>
      <w:r w:rsidRPr="00092D14">
        <w:rPr>
          <w:rFonts w:ascii="Times New Roman" w:eastAsia="Times New Roman" w:hAnsi="Times New Roman" w:cs="Times New Roman"/>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Предметные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Уметь отличать горизонтали, вертикали, диагонали, знать названия, ходы шахматных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Личностные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roofErr w:type="spellStart"/>
      <w:r w:rsidRPr="00092D14">
        <w:rPr>
          <w:rFonts w:ascii="Arial" w:eastAsia="Times New Roman" w:hAnsi="Arial" w:cs="Arial"/>
          <w:b/>
          <w:bCs/>
          <w:color w:val="000000"/>
          <w:sz w:val="24"/>
          <w:szCs w:val="24"/>
          <w:lang w:eastAsia="ru-RU"/>
        </w:rPr>
        <w:t>Метапредметные</w:t>
      </w:r>
      <w:proofErr w:type="spellEnd"/>
      <w:r w:rsidRPr="00092D14">
        <w:rPr>
          <w:rFonts w:ascii="Arial" w:eastAsia="Times New Roman" w:hAnsi="Arial" w:cs="Arial"/>
          <w:b/>
          <w:bCs/>
          <w:color w:val="000000"/>
          <w:sz w:val="24"/>
          <w:szCs w:val="24"/>
          <w:lang w:eastAsia="ru-RU"/>
        </w:rPr>
        <w:t xml:space="preserve"> результаты</w:t>
      </w:r>
      <w:r w:rsidRPr="00092D14">
        <w:rPr>
          <w:rFonts w:ascii="Arial" w:eastAsia="Times New Roman" w:hAnsi="Arial" w:cs="Arial"/>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Регулятивные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и формулировать цель деятельности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Познавательные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Коммуникативные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Донести свою позицию до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Слушать и понимать речь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6</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6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Шахматные фигуры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7</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7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Начальное положение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3 часа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Начальная расстановка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Предметные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знать шахматные термины: белое и черное поле, горизонталь, вертикаль, диагональ, центр, знать названия шахматных фигур: ладья, слон, ферзь, конь, пешка, король,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уметь ориентироваться на шахматной доске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Личностные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roofErr w:type="spellStart"/>
      <w:r w:rsidRPr="00092D14">
        <w:rPr>
          <w:rFonts w:ascii="Arial" w:eastAsia="Times New Roman" w:hAnsi="Arial" w:cs="Arial"/>
          <w:b/>
          <w:bCs/>
          <w:color w:val="000000"/>
          <w:sz w:val="24"/>
          <w:szCs w:val="24"/>
          <w:lang w:eastAsia="ru-RU"/>
        </w:rPr>
        <w:t>Метапредметные</w:t>
      </w:r>
      <w:proofErr w:type="spellEnd"/>
      <w:r w:rsidRPr="00092D14">
        <w:rPr>
          <w:rFonts w:ascii="Arial" w:eastAsia="Times New Roman" w:hAnsi="Arial" w:cs="Arial"/>
          <w:b/>
          <w:bCs/>
          <w:color w:val="000000"/>
          <w:sz w:val="24"/>
          <w:szCs w:val="24"/>
          <w:lang w:eastAsia="ru-RU"/>
        </w:rPr>
        <w:t xml:space="preserve"> результаты</w:t>
      </w:r>
      <w:r w:rsidRPr="00092D14">
        <w:rPr>
          <w:rFonts w:ascii="Arial" w:eastAsia="Times New Roman" w:hAnsi="Arial" w:cs="Arial"/>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Регулятивные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и формулировать цель деятельности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Проговаривать последовательность действий.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Познавательные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свой жизненный опыт и информацию, полученную от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Коммуникативные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Донести свою позицию до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Слушать и понимать речь других.</w:t>
      </w:r>
    </w:p>
    <w:p w:rsidR="00092D14" w:rsidRPr="00092D14" w:rsidRDefault="00092D14" w:rsidP="00092D14">
      <w:pPr>
        <w:numPr>
          <w:ilvl w:val="0"/>
          <w:numId w:val="2"/>
        </w:numPr>
        <w:shd w:val="clear" w:color="auto" w:fill="FFFFFF"/>
        <w:spacing w:after="93" w:line="240" w:lineRule="auto"/>
        <w:ind w:left="0"/>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13"/>
          <w:szCs w:val="13"/>
          <w:lang w:eastAsia="ru-RU"/>
        </w:rPr>
        <w:br/>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8</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8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Начальная расстановка фигур. </w:t>
      </w:r>
      <w:r w:rsidRPr="00092D14">
        <w:rPr>
          <w:rFonts w:ascii="Times New Roman" w:eastAsia="Times New Roman" w:hAnsi="Times New Roman" w:cs="Times New Roman"/>
          <w:b/>
          <w:bCs/>
          <w:color w:val="000000"/>
          <w:sz w:val="24"/>
          <w:szCs w:val="24"/>
          <w:lang w:eastAsia="ru-RU"/>
        </w:rPr>
        <w:t>Стартовая контрольная работа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Стартовая контрольная работа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9</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9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Начальная расстановка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2 четверть – 7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10</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10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Ходы и взятия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22 часа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Ладья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Место ладьи в начальном положении. Ход. Ход ладьи. Взятие. Дидактические задания и игры "Лабиринт", "Перехитри часовых".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Место слона в начальном положении. Ход слона, взятие. </w:t>
      </w:r>
      <w:proofErr w:type="spellStart"/>
      <w:r w:rsidRPr="00092D14">
        <w:rPr>
          <w:rFonts w:ascii="Times New Roman" w:eastAsia="Times New Roman" w:hAnsi="Times New Roman" w:cs="Times New Roman"/>
          <w:color w:val="000000"/>
          <w:sz w:val="24"/>
          <w:szCs w:val="24"/>
          <w:lang w:eastAsia="ru-RU"/>
        </w:rPr>
        <w:t>Белопольные</w:t>
      </w:r>
      <w:proofErr w:type="spellEnd"/>
      <w:r w:rsidRPr="00092D14">
        <w:rPr>
          <w:rFonts w:ascii="Times New Roman" w:eastAsia="Times New Roman" w:hAnsi="Times New Roman" w:cs="Times New Roman"/>
          <w:color w:val="000000"/>
          <w:sz w:val="24"/>
          <w:szCs w:val="24"/>
          <w:lang w:eastAsia="ru-RU"/>
        </w:rPr>
        <w:t xml:space="preserve"> и </w:t>
      </w:r>
      <w:proofErr w:type="spellStart"/>
      <w:r w:rsidRPr="00092D14">
        <w:rPr>
          <w:rFonts w:ascii="Times New Roman" w:eastAsia="Times New Roman" w:hAnsi="Times New Roman" w:cs="Times New Roman"/>
          <w:color w:val="000000"/>
          <w:sz w:val="24"/>
          <w:szCs w:val="24"/>
          <w:lang w:eastAsia="ru-RU"/>
        </w:rPr>
        <w:t>чернопольные</w:t>
      </w:r>
      <w:proofErr w:type="spellEnd"/>
      <w:r w:rsidRPr="00092D14">
        <w:rPr>
          <w:rFonts w:ascii="Times New Roman" w:eastAsia="Times New Roman" w:hAnsi="Times New Roman" w:cs="Times New Roman"/>
          <w:color w:val="000000"/>
          <w:sz w:val="24"/>
          <w:szCs w:val="24"/>
          <w:lang w:eastAsia="ru-RU"/>
        </w:rPr>
        <w:t xml:space="preserve"> слоны. Разноцветные и одноцветные слоны. Качество. Легкая и тяжелая фигура. Дидактические задания "Лабиринт", "Перехитри часовых".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Предметные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знать названия шахматных фигур: ладья, слон, ферзь, конь, пешка, король,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знать правила хода и взятия каждой фигурой;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lastRenderedPageBreak/>
        <w:t>различать диагональ, вертикаль, горизонталь;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уметь проводить элементарные комбинации;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уметь ориентироваться на шахматной доске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Личностные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roofErr w:type="spellStart"/>
      <w:r w:rsidRPr="00092D14">
        <w:rPr>
          <w:rFonts w:ascii="Arial" w:eastAsia="Times New Roman" w:hAnsi="Arial" w:cs="Arial"/>
          <w:b/>
          <w:bCs/>
          <w:color w:val="000000"/>
          <w:sz w:val="24"/>
          <w:szCs w:val="24"/>
          <w:lang w:eastAsia="ru-RU"/>
        </w:rPr>
        <w:t>Метапредметные</w:t>
      </w:r>
      <w:proofErr w:type="spellEnd"/>
      <w:r w:rsidRPr="00092D14">
        <w:rPr>
          <w:rFonts w:ascii="Arial" w:eastAsia="Times New Roman" w:hAnsi="Arial" w:cs="Arial"/>
          <w:b/>
          <w:bCs/>
          <w:color w:val="000000"/>
          <w:sz w:val="24"/>
          <w:szCs w:val="24"/>
          <w:lang w:eastAsia="ru-RU"/>
        </w:rPr>
        <w:t xml:space="preserve"> </w:t>
      </w:r>
      <w:proofErr w:type="gramStart"/>
      <w:r w:rsidRPr="00092D14">
        <w:rPr>
          <w:rFonts w:ascii="Arial" w:eastAsia="Times New Roman" w:hAnsi="Arial" w:cs="Arial"/>
          <w:b/>
          <w:bCs/>
          <w:color w:val="000000"/>
          <w:sz w:val="24"/>
          <w:szCs w:val="24"/>
          <w:lang w:eastAsia="ru-RU"/>
        </w:rPr>
        <w:t>результаты</w:t>
      </w:r>
      <w:r w:rsidRPr="00092D14">
        <w:rPr>
          <w:rFonts w:ascii="Arial" w:eastAsia="Times New Roman" w:hAnsi="Arial" w:cs="Arial"/>
          <w:color w:val="000000"/>
          <w:sz w:val="24"/>
          <w:szCs w:val="24"/>
          <w:lang w:eastAsia="ru-RU"/>
        </w:rPr>
        <w:t> :</w:t>
      </w:r>
      <w:proofErr w:type="gramEnd"/>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Регулятивные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и формулировать цель деятельности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Проговаривать последовательность действий.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Учиться работать по предложенному учителем плану.</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Учиться отличать верно, выполненное задание от неверного.</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Познавательные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свой жизненный опыт и информацию, полученную от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работы всей группы.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Коммуникативные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Донести свою позицию до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Слушать и понимать речь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092D14" w:rsidRPr="00092D14" w:rsidRDefault="00092D14" w:rsidP="00092D14">
      <w:pPr>
        <w:numPr>
          <w:ilvl w:val="0"/>
          <w:numId w:val="3"/>
        </w:numPr>
        <w:shd w:val="clear" w:color="auto" w:fill="FFFFFF"/>
        <w:spacing w:after="93" w:line="240" w:lineRule="auto"/>
        <w:ind w:left="0"/>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Учиться выполнять различные роли в группе.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13"/>
          <w:szCs w:val="13"/>
          <w:lang w:eastAsia="ru-RU"/>
        </w:rPr>
        <w:br/>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11</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11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Ладья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12</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12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Слон</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13</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13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Слон</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14</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14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Ладья против слона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15</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15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Ферзь. </w:t>
      </w:r>
      <w:r w:rsidRPr="00092D14">
        <w:rPr>
          <w:rFonts w:ascii="Times New Roman" w:eastAsia="Times New Roman" w:hAnsi="Times New Roman" w:cs="Times New Roman"/>
          <w:b/>
          <w:bCs/>
          <w:color w:val="000000"/>
          <w:sz w:val="24"/>
          <w:szCs w:val="24"/>
          <w:lang w:eastAsia="ru-RU"/>
        </w:rPr>
        <w:t>Промежуточная контрольная работа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Промежуточная контрольная работа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16</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16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Ферзь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3 четверть – 10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17</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17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Ферзь против ладьи и слона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 Место короля в начальном положении. Ход короля, взятие. Короля не бьют, но и под бой его ставить нельзя.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Место короля в начальном положении. Ход короля, взятие. Короля не бьют, но и под бой его ставить нельзя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18</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18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Конь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19</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19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Конь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20</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20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Конь против слона, ладьи, слона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21</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21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Пешка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22</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22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Пешка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23</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23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Пешка против ферзя, коня, слона, ладьи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24</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24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Король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25</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25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Король против других фигур. </w:t>
      </w:r>
      <w:r w:rsidRPr="00092D14">
        <w:rPr>
          <w:rFonts w:ascii="Times New Roman" w:eastAsia="Times New Roman" w:hAnsi="Times New Roman" w:cs="Times New Roman"/>
          <w:b/>
          <w:bCs/>
          <w:color w:val="000000"/>
          <w:sz w:val="24"/>
          <w:szCs w:val="24"/>
          <w:lang w:eastAsia="ru-RU"/>
        </w:rPr>
        <w:t>Контрольная работа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Контрольная работа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26</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26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4 четверть – 8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27</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27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Открытый шах. Двойной шах. Дидактические задания "Дай открытый шах", "Дай двойной шах". Дидактическая игра "Первый шах"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Цель игры. Мат ферзем, ладьей, слоном, конем, пешкой. Дидактическое задание "Мат или не мат"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Отличие пата от мата. Варианты ничьей. Примеры на пат. Дидактическое задание "Пат или не пат" Длинная и короткая рокировка. Правила рокировки. Дидактическое задание "Рокировка"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28</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28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Мат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29</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29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Мат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30</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30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Ничья, пат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31</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31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Рокировка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32</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32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Шахматная партия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3 часа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Шахматная партия. </w:t>
      </w:r>
      <w:r w:rsidRPr="00092D14">
        <w:rPr>
          <w:rFonts w:ascii="Times New Roman" w:eastAsia="Times New Roman" w:hAnsi="Times New Roman" w:cs="Times New Roman"/>
          <w:b/>
          <w:bCs/>
          <w:color w:val="000000"/>
          <w:sz w:val="24"/>
          <w:szCs w:val="24"/>
          <w:lang w:eastAsia="ru-RU"/>
        </w:rPr>
        <w:t>Контрольная работа за год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Игра всеми фигурами из начального положения (без пояснений о том, как лучше начинать шахматную партию). Дидактическая игра "Два хода"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Общие рекомендации о принципах разыгрывания дебюта. Игра всеми фигурами из начального положения Демонстрация коротких партий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Предметные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уметь проводить элементарные комбинации;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уметь планировать нападение на фигуры противника, организовать защиту своих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уметь ориентироваться на шахматной доске, определять последовательность событий;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Личностные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roofErr w:type="spellStart"/>
      <w:r w:rsidRPr="00092D14">
        <w:rPr>
          <w:rFonts w:ascii="Arial" w:eastAsia="Times New Roman" w:hAnsi="Arial" w:cs="Arial"/>
          <w:b/>
          <w:bCs/>
          <w:color w:val="000000"/>
          <w:sz w:val="24"/>
          <w:szCs w:val="24"/>
          <w:lang w:eastAsia="ru-RU"/>
        </w:rPr>
        <w:t>Метапредметные</w:t>
      </w:r>
      <w:proofErr w:type="spellEnd"/>
      <w:r w:rsidRPr="00092D14">
        <w:rPr>
          <w:rFonts w:ascii="Arial" w:eastAsia="Times New Roman" w:hAnsi="Arial" w:cs="Arial"/>
          <w:b/>
          <w:bCs/>
          <w:color w:val="000000"/>
          <w:sz w:val="24"/>
          <w:szCs w:val="24"/>
          <w:lang w:eastAsia="ru-RU"/>
        </w:rPr>
        <w:t xml:space="preserve"> </w:t>
      </w:r>
      <w:proofErr w:type="gramStart"/>
      <w:r w:rsidRPr="00092D14">
        <w:rPr>
          <w:rFonts w:ascii="Arial" w:eastAsia="Times New Roman" w:hAnsi="Arial" w:cs="Arial"/>
          <w:b/>
          <w:bCs/>
          <w:color w:val="000000"/>
          <w:sz w:val="24"/>
          <w:szCs w:val="24"/>
          <w:lang w:eastAsia="ru-RU"/>
        </w:rPr>
        <w:t>результаты</w:t>
      </w:r>
      <w:r w:rsidRPr="00092D14">
        <w:rPr>
          <w:rFonts w:ascii="Arial" w:eastAsia="Times New Roman" w:hAnsi="Arial" w:cs="Arial"/>
          <w:color w:val="000000"/>
          <w:sz w:val="24"/>
          <w:szCs w:val="24"/>
          <w:lang w:eastAsia="ru-RU"/>
        </w:rPr>
        <w:t> :</w:t>
      </w:r>
      <w:proofErr w:type="gramEnd"/>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Регулятивные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Проговаривать последовательность действий.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Учиться работать по предложенному учителем плану.</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Учиться отличать верно, выполненное задание от неверного.</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Познавательные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работы всей группы.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Коммуникативные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Слушать и понимать речь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Совместно договариваться о правилах общения и поведения в школе и следовать им.</w:t>
      </w:r>
    </w:p>
    <w:p w:rsidR="00092D14" w:rsidRPr="00092D14" w:rsidRDefault="00092D14" w:rsidP="00092D14">
      <w:pPr>
        <w:numPr>
          <w:ilvl w:val="0"/>
          <w:numId w:val="4"/>
        </w:numPr>
        <w:shd w:val="clear" w:color="auto" w:fill="FFFFFF"/>
        <w:spacing w:after="0" w:line="240" w:lineRule="auto"/>
        <w:ind w:left="0"/>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Контрольная работа за год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33</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33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Шахматная партия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34</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34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Шахматная партия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Тематическое планирование курса «Шахматы 4 класс»</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0"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Предметные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Уметь отличать горизонтали, вертикали, диагонали, знать названия, ходы шахматных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Личностные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roofErr w:type="spellStart"/>
      <w:r w:rsidRPr="00092D14">
        <w:rPr>
          <w:rFonts w:ascii="Arial" w:eastAsia="Times New Roman" w:hAnsi="Arial" w:cs="Arial"/>
          <w:b/>
          <w:bCs/>
          <w:color w:val="000000"/>
          <w:sz w:val="24"/>
          <w:szCs w:val="24"/>
          <w:lang w:eastAsia="ru-RU"/>
        </w:rPr>
        <w:t>Метапредметные</w:t>
      </w:r>
      <w:proofErr w:type="spellEnd"/>
      <w:r w:rsidRPr="00092D14">
        <w:rPr>
          <w:rFonts w:ascii="Arial" w:eastAsia="Times New Roman" w:hAnsi="Arial" w:cs="Arial"/>
          <w:b/>
          <w:bCs/>
          <w:color w:val="000000"/>
          <w:sz w:val="24"/>
          <w:szCs w:val="24"/>
          <w:lang w:eastAsia="ru-RU"/>
        </w:rPr>
        <w:t xml:space="preserve"> результаты</w:t>
      </w:r>
      <w:r w:rsidRPr="00092D14">
        <w:rPr>
          <w:rFonts w:ascii="Arial" w:eastAsia="Times New Roman" w:hAnsi="Arial" w:cs="Arial"/>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Регулятивные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и формулировать цель деятельности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Проговаривать последовательность действий.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Познавательные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Коммуникативные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Слушать и понимать речь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Совместно договариваться о правилах общения и поведения в школе и следовать им.</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Практика </w:t>
      </w:r>
      <w:proofErr w:type="spellStart"/>
      <w:r w:rsidRPr="00092D14">
        <w:rPr>
          <w:rFonts w:ascii="Times New Roman" w:eastAsia="Times New Roman" w:hAnsi="Times New Roman" w:cs="Times New Roman"/>
          <w:color w:val="000000"/>
          <w:sz w:val="24"/>
          <w:szCs w:val="24"/>
          <w:lang w:eastAsia="ru-RU"/>
        </w:rPr>
        <w:t>матования</w:t>
      </w:r>
      <w:proofErr w:type="spellEnd"/>
      <w:r w:rsidRPr="00092D14">
        <w:rPr>
          <w:rFonts w:ascii="Times New Roman" w:eastAsia="Times New Roman" w:hAnsi="Times New Roman" w:cs="Times New Roman"/>
          <w:color w:val="000000"/>
          <w:sz w:val="24"/>
          <w:szCs w:val="24"/>
          <w:lang w:eastAsia="ru-RU"/>
        </w:rPr>
        <w:t xml:space="preserve"> одинокого короля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Основы дебюта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11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дебюта. Двух- и трехходовые партии. Тест по теме «Повторение»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Двух- и трехходовые партии. Выявление причин поражения в них одной из сторон.</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Невыгодность раннего ввода в игру ладей и ферзя.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Детский мат. Защита. Контроль центра с помощью фигур Решение заданий.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Вариации на тему детского мата. Угрозы быстрого мата в дебюте Защита. Как отражать скороспелый дебютный наскок противника. Решение заданий.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Принципы игры в дебюте. Быстрейшее развитие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Контролировать центр фигур до появления чёрных.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Предметные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Знать правила дебюта, виды дебюта. Связка в дебюте.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Личностные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делать выбор, как поступить.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4</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4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дебют. Шотландский дебют.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5</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5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дебют.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Шотландский дебют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6</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6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дебют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Итальянский дебют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7</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7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Основы дебют. Итальянский дебют.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8</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8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дебют. </w:t>
      </w:r>
      <w:r w:rsidRPr="00092D14">
        <w:rPr>
          <w:rFonts w:ascii="Times New Roman" w:eastAsia="Times New Roman" w:hAnsi="Times New Roman" w:cs="Times New Roman"/>
          <w:b/>
          <w:bCs/>
          <w:color w:val="000000"/>
          <w:sz w:val="24"/>
          <w:szCs w:val="24"/>
          <w:lang w:eastAsia="ru-RU"/>
        </w:rPr>
        <w:t>Контрольная работа за 1 четверть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Контрольная работа за 1 четверть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9</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9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дебюта.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Дебют </w:t>
      </w:r>
      <w:proofErr w:type="spellStart"/>
      <w:r w:rsidRPr="00092D14">
        <w:rPr>
          <w:rFonts w:ascii="Times New Roman" w:eastAsia="Times New Roman" w:hAnsi="Times New Roman" w:cs="Times New Roman"/>
          <w:color w:val="000000"/>
          <w:sz w:val="24"/>
          <w:szCs w:val="24"/>
          <w:lang w:eastAsia="ru-RU"/>
        </w:rPr>
        <w:t>Рети</w:t>
      </w:r>
      <w:proofErr w:type="spellEnd"/>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2 четверть – 7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10</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10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дебют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Дебют </w:t>
      </w:r>
      <w:proofErr w:type="spellStart"/>
      <w:r w:rsidRPr="00092D14">
        <w:rPr>
          <w:rFonts w:ascii="Times New Roman" w:eastAsia="Times New Roman" w:hAnsi="Times New Roman" w:cs="Times New Roman"/>
          <w:color w:val="000000"/>
          <w:sz w:val="24"/>
          <w:szCs w:val="24"/>
          <w:lang w:eastAsia="ru-RU"/>
        </w:rPr>
        <w:t>Рети</w:t>
      </w:r>
      <w:proofErr w:type="spellEnd"/>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Принципы игры в дебюте. Борьба за центр. Контролировать центр фигур до появления чёрных. Игра в центре доски Безопасное положение короля. Рокировка. Гармоничное пешечное расположение. Связка в дебюте. Полная и неполная связка.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roofErr w:type="spellStart"/>
      <w:r w:rsidRPr="00092D14">
        <w:rPr>
          <w:rFonts w:ascii="Arial" w:eastAsia="Times New Roman" w:hAnsi="Arial" w:cs="Arial"/>
          <w:b/>
          <w:bCs/>
          <w:color w:val="000000"/>
          <w:sz w:val="24"/>
          <w:szCs w:val="24"/>
          <w:lang w:eastAsia="ru-RU"/>
        </w:rPr>
        <w:t>Метапредметные</w:t>
      </w:r>
      <w:proofErr w:type="spellEnd"/>
      <w:r w:rsidRPr="00092D14">
        <w:rPr>
          <w:rFonts w:ascii="Arial" w:eastAsia="Times New Roman" w:hAnsi="Arial" w:cs="Arial"/>
          <w:b/>
          <w:bCs/>
          <w:color w:val="000000"/>
          <w:sz w:val="24"/>
          <w:szCs w:val="24"/>
          <w:lang w:eastAsia="ru-RU"/>
        </w:rPr>
        <w:t xml:space="preserve"> результаты</w:t>
      </w:r>
      <w:r w:rsidRPr="00092D14">
        <w:rPr>
          <w:rFonts w:ascii="Arial" w:eastAsia="Times New Roman" w:hAnsi="Arial" w:cs="Arial"/>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Регулятивные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и формулировать цель деятельности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Проговаривать последовательность действий.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Познавательные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свой жизненный опыт и информацию, полученную от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Коммуникативные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Донести свою позицию до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Слушать и понимать речь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11</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11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дебют. Испанский дебют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12</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12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дебюта.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Испанский дебют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13</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13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дебют.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Проверочная работа</w:t>
      </w:r>
      <w:r w:rsidRPr="00092D14">
        <w:rPr>
          <w:rFonts w:ascii="Times New Roman" w:eastAsia="Times New Roman" w:hAnsi="Times New Roman" w:cs="Times New Roman"/>
          <w:color w:val="000000"/>
          <w:sz w:val="24"/>
          <w:szCs w:val="24"/>
          <w:lang w:eastAsia="ru-RU"/>
        </w:rPr>
        <w:t> по теме «Виды дебютов»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14</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14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Основы миттельшпиля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10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миттельшпиля. Связка.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Открытые, полуоткрытые и закрытые дебюты. Самые общие рекомендации о том, как играть в миттельшпиле. Тактические приемы. Связка в миттельшпиле. Двойной удар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15</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15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миттельшпиля. Связка. </w:t>
      </w:r>
      <w:r w:rsidRPr="00092D14">
        <w:rPr>
          <w:rFonts w:ascii="Times New Roman" w:eastAsia="Times New Roman" w:hAnsi="Times New Roman" w:cs="Times New Roman"/>
          <w:b/>
          <w:bCs/>
          <w:color w:val="000000"/>
          <w:sz w:val="24"/>
          <w:szCs w:val="24"/>
          <w:lang w:eastAsia="ru-RU"/>
        </w:rPr>
        <w:t>Контрольная работа за 1 полугодие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Контрольная работа за 1 полугодие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16</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16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миттельшпиля. Двойной удар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3 четверть – 10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17</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17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миттельшпиля. Двойной удар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двойному шаху, открытому шаху. Двойной удар. Открытое нападение в шахматах.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Предметные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Уметь ставить мат в два хода в дебюте, в миттельшпиле. Тактические приёмы миттельшпиля.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Личностные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при поддержке других участников группы и педагога, как поступить.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roofErr w:type="spellStart"/>
      <w:r w:rsidRPr="00092D14">
        <w:rPr>
          <w:rFonts w:ascii="Arial" w:eastAsia="Times New Roman" w:hAnsi="Arial" w:cs="Arial"/>
          <w:b/>
          <w:bCs/>
          <w:color w:val="000000"/>
          <w:sz w:val="24"/>
          <w:szCs w:val="24"/>
          <w:lang w:eastAsia="ru-RU"/>
        </w:rPr>
        <w:t>Метапредметные</w:t>
      </w:r>
      <w:proofErr w:type="spellEnd"/>
      <w:r w:rsidRPr="00092D14">
        <w:rPr>
          <w:rFonts w:ascii="Arial" w:eastAsia="Times New Roman" w:hAnsi="Arial" w:cs="Arial"/>
          <w:b/>
          <w:bCs/>
          <w:color w:val="000000"/>
          <w:sz w:val="24"/>
          <w:szCs w:val="24"/>
          <w:lang w:eastAsia="ru-RU"/>
        </w:rPr>
        <w:t xml:space="preserve"> </w:t>
      </w:r>
      <w:proofErr w:type="spellStart"/>
      <w:r w:rsidRPr="00092D14">
        <w:rPr>
          <w:rFonts w:ascii="Arial" w:eastAsia="Times New Roman" w:hAnsi="Arial" w:cs="Arial"/>
          <w:b/>
          <w:bCs/>
          <w:color w:val="000000"/>
          <w:sz w:val="24"/>
          <w:szCs w:val="24"/>
          <w:lang w:eastAsia="ru-RU"/>
        </w:rPr>
        <w:t>результататы</w:t>
      </w:r>
      <w:proofErr w:type="spellEnd"/>
      <w:r w:rsidRPr="00092D14">
        <w:rPr>
          <w:rFonts w:ascii="Arial" w:eastAsia="Times New Roman" w:hAnsi="Arial" w:cs="Arial"/>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Регулятивные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и формулировать цель деятельности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Проговаривать последовательность действий.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Учиться отличать верно, выполненное задание от неверного.</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Познавательные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свой жизненный опыт и информацию, полученную от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работы всей группы.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Коммуникативные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Донести свою позицию до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Слушать и понимать речь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18</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18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миттельшпиля. Открытое нападение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19</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19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миттельшпиля. Открытое нападение.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20</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20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миттельшпиля. Открытый шах.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21</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21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миттельшпиля. Открытый шах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22</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22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миттельшпиля. Двойной шах.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23</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23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миттельшпиля. Двойной шах. </w:t>
      </w:r>
      <w:r w:rsidRPr="00092D14">
        <w:rPr>
          <w:rFonts w:ascii="Times New Roman" w:eastAsia="Times New Roman" w:hAnsi="Times New Roman" w:cs="Times New Roman"/>
          <w:b/>
          <w:bCs/>
          <w:color w:val="000000"/>
          <w:sz w:val="24"/>
          <w:szCs w:val="24"/>
          <w:lang w:eastAsia="ru-RU"/>
        </w:rPr>
        <w:t>Тест</w:t>
      </w:r>
      <w:r w:rsidRPr="00092D14">
        <w:rPr>
          <w:rFonts w:ascii="Times New Roman" w:eastAsia="Times New Roman" w:hAnsi="Times New Roman" w:cs="Times New Roman"/>
          <w:color w:val="000000"/>
          <w:sz w:val="24"/>
          <w:szCs w:val="24"/>
          <w:lang w:eastAsia="ru-RU"/>
        </w:rPr>
        <w:t> «Основы миттельшпиля»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24</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24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Основы эндшпиля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9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эндшпиля. Комбинации для достижения ничьей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Предметные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lastRenderedPageBreak/>
        <w:t>Уметь ставить мат, используя тему освобождения пространства, превращения пешки</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Знать, как построить патовую комбинацию</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Личностные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25</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25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эндшпиля. Патовые комбинации. </w:t>
      </w:r>
      <w:r w:rsidRPr="00092D14">
        <w:rPr>
          <w:rFonts w:ascii="Times New Roman" w:eastAsia="Times New Roman" w:hAnsi="Times New Roman" w:cs="Times New Roman"/>
          <w:b/>
          <w:bCs/>
          <w:color w:val="000000"/>
          <w:sz w:val="24"/>
          <w:szCs w:val="24"/>
          <w:lang w:eastAsia="ru-RU"/>
        </w:rPr>
        <w:t>Контрольная работа за 3 четверть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Контрольная работа за 3 четверть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26</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26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эндшпиля. Комбинации на вечный шах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jc w:val="center"/>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4 четверть – 8 часов</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27</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27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эндшпиля. Пешка против короля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roofErr w:type="spellStart"/>
      <w:r w:rsidRPr="00092D14">
        <w:rPr>
          <w:rFonts w:ascii="Arial" w:eastAsia="Times New Roman" w:hAnsi="Arial" w:cs="Arial"/>
          <w:b/>
          <w:bCs/>
          <w:color w:val="000000"/>
          <w:sz w:val="24"/>
          <w:szCs w:val="24"/>
          <w:lang w:eastAsia="ru-RU"/>
        </w:rPr>
        <w:t>Метапредметные</w:t>
      </w:r>
      <w:proofErr w:type="spellEnd"/>
      <w:r w:rsidRPr="00092D14">
        <w:rPr>
          <w:rFonts w:ascii="Arial" w:eastAsia="Times New Roman" w:hAnsi="Arial" w:cs="Arial"/>
          <w:b/>
          <w:bCs/>
          <w:color w:val="000000"/>
          <w:sz w:val="24"/>
          <w:szCs w:val="24"/>
          <w:lang w:eastAsia="ru-RU"/>
        </w:rPr>
        <w:t xml:space="preserve"> результаты</w:t>
      </w:r>
      <w:r w:rsidRPr="00092D14">
        <w:rPr>
          <w:rFonts w:ascii="Arial" w:eastAsia="Times New Roman" w:hAnsi="Arial" w:cs="Arial"/>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Регулятивные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Определять и формулировать цель деятельности с помощью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Проговаривать последовательность действий.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Учиться работать по предложенному учителем плану.</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Учиться отличать верно, выполненное задание от неверного.</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Учиться совместно с учителем и другими учениками давать эмоциональную оценку деятельности товарищей.</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Познавательные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свой жизненный опыт и информацию, полученную от учителя.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Перерабатывать полученную информацию: сравнивать и группировать такие шахматные объекты, как ходы шахматных фигур, сильная и слабая позиция, сила шахматных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Коммуникативные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Донести свою позицию до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Слушать и понимать речь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Совместно договариваться о правилах общения и поведения в школе и следовать им.</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28</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28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эндшпиля. Пешка против короля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29</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29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эндшпиля. Ферзь против слона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30</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30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эндшпиля. Ключевые поля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31</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31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Основы эндшпиля. Линейный мат</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32</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32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0"/>
          <w:szCs w:val="20"/>
          <w:lang w:eastAsia="ru-RU"/>
        </w:rPr>
        <w:t>Основы эндшпиля. Игровая практика</w:t>
      </w:r>
      <w:r w:rsidRPr="00092D14">
        <w:rPr>
          <w:rFonts w:ascii="Times New Roman" w:eastAsia="Times New Roman" w:hAnsi="Times New Roman" w:cs="Times New Roman"/>
          <w:b/>
          <w:bCs/>
          <w:color w:val="000000"/>
          <w:sz w:val="20"/>
          <w:szCs w:val="20"/>
          <w:lang w:eastAsia="ru-RU"/>
        </w:rPr>
        <w:t>. Контрольная работа за год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Контрольная работа за год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33</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33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Повторение</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b/>
          <w:bCs/>
          <w:color w:val="000000"/>
          <w:sz w:val="24"/>
          <w:szCs w:val="24"/>
          <w:lang w:eastAsia="ru-RU"/>
        </w:rPr>
        <w:t>2 часа</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Повторение программного материала. Дебют и миттельшпиль.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Правила дебюта, тактические приёмы миттельшпиля. Король и ладья против короля.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Предметные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color w:val="000000"/>
          <w:sz w:val="24"/>
          <w:szCs w:val="24"/>
          <w:lang w:eastAsia="ru-RU"/>
        </w:rPr>
        <w:t>Знать запись партии из начального положения и из игрового, ценность шахматной фигуры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Arial" w:eastAsia="Times New Roman" w:hAnsi="Arial" w:cs="Arial"/>
          <w:b/>
          <w:bCs/>
          <w:color w:val="000000"/>
          <w:sz w:val="24"/>
          <w:szCs w:val="24"/>
          <w:lang w:eastAsia="ru-RU"/>
        </w:rPr>
        <w:t>Личностные результаты:</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делать выбор, как поступить.</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roofErr w:type="spellStart"/>
      <w:r w:rsidRPr="00092D14">
        <w:rPr>
          <w:rFonts w:ascii="Arial" w:eastAsia="Times New Roman" w:hAnsi="Arial" w:cs="Arial"/>
          <w:b/>
          <w:bCs/>
          <w:color w:val="000000"/>
          <w:sz w:val="24"/>
          <w:szCs w:val="24"/>
          <w:lang w:eastAsia="ru-RU"/>
        </w:rPr>
        <w:t>Метапредметные</w:t>
      </w:r>
      <w:proofErr w:type="spellEnd"/>
      <w:r w:rsidRPr="00092D14">
        <w:rPr>
          <w:rFonts w:ascii="Arial" w:eastAsia="Times New Roman" w:hAnsi="Arial" w:cs="Arial"/>
          <w:b/>
          <w:bCs/>
          <w:color w:val="000000"/>
          <w:sz w:val="24"/>
          <w:szCs w:val="24"/>
          <w:lang w:eastAsia="ru-RU"/>
        </w:rPr>
        <w:t xml:space="preserve"> результаты</w:t>
      </w:r>
      <w:r w:rsidRPr="00092D14">
        <w:rPr>
          <w:rFonts w:ascii="Arial" w:eastAsia="Times New Roman" w:hAnsi="Arial" w:cs="Arial"/>
          <w:color w:val="000000"/>
          <w:sz w:val="24"/>
          <w:szCs w:val="24"/>
          <w:lang w:eastAsia="ru-RU"/>
        </w:rPr>
        <w:t>:</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Регулятивные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Учиться отличать верно, выполненное задание от неверного.</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Познавательные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Перерабатывать полученную информацию: сравнивать и группировать такие шахматные объекты, как ходы шахматных фигур, сильная и слабая позиция, сила шахматных фигур.</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Коммуникативные УУД:</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Слушать и понимать речь других.</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lastRenderedPageBreak/>
        <w:t>34</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34 неделя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r w:rsidRPr="00092D14">
        <w:rPr>
          <w:rFonts w:ascii="Times New Roman" w:eastAsia="Times New Roman" w:hAnsi="Times New Roman" w:cs="Times New Roman"/>
          <w:color w:val="000000"/>
          <w:sz w:val="24"/>
          <w:szCs w:val="24"/>
          <w:lang w:eastAsia="ru-RU"/>
        </w:rPr>
        <w:t xml:space="preserve">Повторение программного материала. </w:t>
      </w:r>
      <w:proofErr w:type="spellStart"/>
      <w:r w:rsidRPr="00092D14">
        <w:rPr>
          <w:rFonts w:ascii="Times New Roman" w:eastAsia="Times New Roman" w:hAnsi="Times New Roman" w:cs="Times New Roman"/>
          <w:color w:val="000000"/>
          <w:sz w:val="24"/>
          <w:szCs w:val="24"/>
          <w:lang w:eastAsia="ru-RU"/>
        </w:rPr>
        <w:t>Матование</w:t>
      </w:r>
      <w:proofErr w:type="spellEnd"/>
      <w:r w:rsidRPr="00092D14">
        <w:rPr>
          <w:rFonts w:ascii="Times New Roman" w:eastAsia="Times New Roman" w:hAnsi="Times New Roman" w:cs="Times New Roman"/>
          <w:color w:val="000000"/>
          <w:sz w:val="24"/>
          <w:szCs w:val="24"/>
          <w:lang w:eastAsia="ru-RU"/>
        </w:rPr>
        <w:t xml:space="preserve"> одинокого короля</w:t>
      </w: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092D14">
      <w:pPr>
        <w:shd w:val="clear" w:color="auto" w:fill="FFFFFF"/>
        <w:spacing w:after="93" w:line="240" w:lineRule="auto"/>
        <w:rPr>
          <w:rFonts w:ascii="Arial" w:eastAsia="Times New Roman" w:hAnsi="Arial" w:cs="Arial"/>
          <w:color w:val="000000"/>
          <w:sz w:val="13"/>
          <w:szCs w:val="13"/>
          <w:lang w:eastAsia="ru-RU"/>
        </w:rPr>
      </w:pPr>
    </w:p>
    <w:p w:rsidR="00092D14" w:rsidRPr="00092D14" w:rsidRDefault="00092D14" w:rsidP="003A0F36">
      <w:pPr>
        <w:shd w:val="clear" w:color="auto" w:fill="F6F6F6"/>
        <w:spacing w:after="0" w:line="240" w:lineRule="auto"/>
        <w:jc w:val="center"/>
        <w:rPr>
          <w:rFonts w:ascii="Arial" w:eastAsia="Times New Roman" w:hAnsi="Arial" w:cs="Arial"/>
          <w:color w:val="000000"/>
          <w:sz w:val="13"/>
          <w:szCs w:val="13"/>
          <w:lang w:eastAsia="ru-RU"/>
        </w:rPr>
      </w:pPr>
      <w:r w:rsidRPr="00092D14">
        <w:rPr>
          <w:rFonts w:ascii="Arial" w:eastAsia="Times New Roman" w:hAnsi="Arial" w:cs="Arial"/>
          <w:color w:val="000000"/>
          <w:sz w:val="13"/>
          <w:szCs w:val="13"/>
          <w:lang w:eastAsia="ru-RU"/>
        </w:rPr>
        <w:t> </w:t>
      </w:r>
    </w:p>
    <w:p w:rsidR="00092D14" w:rsidRPr="00092D14" w:rsidRDefault="004365D2" w:rsidP="003A0F36">
      <w:pPr>
        <w:shd w:val="clear" w:color="auto" w:fill="8E8E8E"/>
        <w:spacing w:after="0" w:line="240" w:lineRule="auto"/>
        <w:rPr>
          <w:rFonts w:ascii="Arial" w:eastAsia="Times New Roman" w:hAnsi="Arial" w:cs="Arial"/>
          <w:color w:val="FFFFFF"/>
          <w:sz w:val="13"/>
          <w:szCs w:val="13"/>
          <w:lang w:eastAsia="ru-RU"/>
        </w:rPr>
      </w:pPr>
      <w:hyperlink r:id="rId5" w:history="1">
        <w:r>
          <w:rPr>
            <w:rFonts w:ascii="Arial" w:eastAsia="Times New Roman" w:hAnsi="Arial" w:cs="Arial"/>
            <w:color w:val="1DBEF1"/>
            <w:sz w:val="13"/>
            <w:szCs w:val="1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infourok.ru/" style="width:24pt;height:24pt" o:button="t"/>
          </w:pict>
        </w:r>
      </w:hyperlink>
      <w:r w:rsidR="00092D14" w:rsidRPr="00092D14">
        <w:rPr>
          <w:rFonts w:ascii="Arial" w:eastAsia="Times New Roman" w:hAnsi="Arial" w:cs="Arial"/>
          <w:color w:val="000000"/>
          <w:sz w:val="13"/>
          <w:szCs w:val="13"/>
          <w:lang w:eastAsia="ru-RU"/>
        </w:rPr>
        <w:t> </w:t>
      </w:r>
    </w:p>
    <w:p w:rsidR="00CB57BF" w:rsidRDefault="00CB57BF"/>
    <w:sectPr w:rsidR="00CB57BF" w:rsidSect="00CB5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B6"/>
    <w:multiLevelType w:val="multilevel"/>
    <w:tmpl w:val="7832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26950"/>
    <w:multiLevelType w:val="multilevel"/>
    <w:tmpl w:val="D8D6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34E03"/>
    <w:multiLevelType w:val="multilevel"/>
    <w:tmpl w:val="4000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93D0C"/>
    <w:multiLevelType w:val="multilevel"/>
    <w:tmpl w:val="88DC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F14B7"/>
    <w:multiLevelType w:val="multilevel"/>
    <w:tmpl w:val="EA5C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16D15"/>
    <w:multiLevelType w:val="multilevel"/>
    <w:tmpl w:val="1F58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F42C0"/>
    <w:multiLevelType w:val="multilevel"/>
    <w:tmpl w:val="05E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D6BF7"/>
    <w:multiLevelType w:val="multilevel"/>
    <w:tmpl w:val="4388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E2B8B"/>
    <w:multiLevelType w:val="multilevel"/>
    <w:tmpl w:val="53F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A6AF6"/>
    <w:multiLevelType w:val="multilevel"/>
    <w:tmpl w:val="6152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7097B"/>
    <w:multiLevelType w:val="multilevel"/>
    <w:tmpl w:val="C01E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704AB"/>
    <w:multiLevelType w:val="multilevel"/>
    <w:tmpl w:val="945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B369B"/>
    <w:multiLevelType w:val="multilevel"/>
    <w:tmpl w:val="3D60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D7590"/>
    <w:multiLevelType w:val="multilevel"/>
    <w:tmpl w:val="DB88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270E8"/>
    <w:multiLevelType w:val="multilevel"/>
    <w:tmpl w:val="7B44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2F0C03"/>
    <w:multiLevelType w:val="multilevel"/>
    <w:tmpl w:val="1C6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13"/>
  </w:num>
  <w:num w:numId="5">
    <w:abstractNumId w:val="5"/>
  </w:num>
  <w:num w:numId="6">
    <w:abstractNumId w:val="12"/>
  </w:num>
  <w:num w:numId="7">
    <w:abstractNumId w:val="11"/>
  </w:num>
  <w:num w:numId="8">
    <w:abstractNumId w:val="7"/>
  </w:num>
  <w:num w:numId="9">
    <w:abstractNumId w:val="9"/>
  </w:num>
  <w:num w:numId="10">
    <w:abstractNumId w:val="10"/>
  </w:num>
  <w:num w:numId="11">
    <w:abstractNumId w:val="4"/>
  </w:num>
  <w:num w:numId="12">
    <w:abstractNumId w:val="8"/>
  </w:num>
  <w:num w:numId="13">
    <w:abstractNumId w:val="0"/>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92D14"/>
    <w:rsid w:val="00092D14"/>
    <w:rsid w:val="001D34E6"/>
    <w:rsid w:val="002A4FC3"/>
    <w:rsid w:val="003A0F36"/>
    <w:rsid w:val="004365D2"/>
    <w:rsid w:val="008106C0"/>
    <w:rsid w:val="00B95A47"/>
    <w:rsid w:val="00CB57BF"/>
    <w:rsid w:val="00FA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098CC4"/>
  <w15:docId w15:val="{49051EC2-1BA0-400A-8511-792C57F9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092D14"/>
  </w:style>
  <w:style w:type="character" w:customStyle="1" w:styleId="a-dalee">
    <w:name w:val="a-dalee"/>
    <w:basedOn w:val="a0"/>
    <w:rsid w:val="00092D14"/>
  </w:style>
  <w:style w:type="character" w:styleId="a4">
    <w:name w:val="Hyperlink"/>
    <w:basedOn w:val="a0"/>
    <w:uiPriority w:val="99"/>
    <w:semiHidden/>
    <w:unhideWhenUsed/>
    <w:rsid w:val="00092D14"/>
    <w:rPr>
      <w:color w:val="0000FF"/>
      <w:u w:val="single"/>
    </w:rPr>
  </w:style>
  <w:style w:type="character" w:styleId="a5">
    <w:name w:val="FollowedHyperlink"/>
    <w:basedOn w:val="a0"/>
    <w:uiPriority w:val="99"/>
    <w:semiHidden/>
    <w:unhideWhenUsed/>
    <w:rsid w:val="00092D14"/>
    <w:rPr>
      <w:color w:val="800080"/>
      <w:u w:val="single"/>
    </w:rPr>
  </w:style>
  <w:style w:type="paragraph" w:customStyle="1" w:styleId="kr-block-title">
    <w:name w:val="kr-block-title"/>
    <w:basedOn w:val="a"/>
    <w:rsid w:val="00092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92D14"/>
  </w:style>
  <w:style w:type="paragraph" w:customStyle="1" w:styleId="kr-sidebar-blockcontent-title">
    <w:name w:val="kr-sidebar-block__content-title"/>
    <w:basedOn w:val="a"/>
    <w:rsid w:val="00092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block">
    <w:name w:val="icon-block"/>
    <w:basedOn w:val="a0"/>
    <w:rsid w:val="00092D14"/>
  </w:style>
  <w:style w:type="paragraph" w:styleId="a6">
    <w:name w:val="Balloon Text"/>
    <w:basedOn w:val="a"/>
    <w:link w:val="a7"/>
    <w:uiPriority w:val="99"/>
    <w:semiHidden/>
    <w:unhideWhenUsed/>
    <w:rsid w:val="00092D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143">
      <w:bodyDiv w:val="1"/>
      <w:marLeft w:val="0"/>
      <w:marRight w:val="0"/>
      <w:marTop w:val="0"/>
      <w:marBottom w:val="0"/>
      <w:divBdr>
        <w:top w:val="none" w:sz="0" w:space="0" w:color="auto"/>
        <w:left w:val="none" w:sz="0" w:space="0" w:color="auto"/>
        <w:bottom w:val="none" w:sz="0" w:space="0" w:color="auto"/>
        <w:right w:val="none" w:sz="0" w:space="0" w:color="auto"/>
      </w:divBdr>
      <w:divsChild>
        <w:div w:id="470633901">
          <w:marLeft w:val="0"/>
          <w:marRight w:val="0"/>
          <w:marTop w:val="0"/>
          <w:marBottom w:val="0"/>
          <w:divBdr>
            <w:top w:val="none" w:sz="0" w:space="0" w:color="auto"/>
            <w:left w:val="none" w:sz="0" w:space="0" w:color="auto"/>
            <w:bottom w:val="none" w:sz="0" w:space="0" w:color="auto"/>
            <w:right w:val="none" w:sz="0" w:space="0" w:color="auto"/>
          </w:divBdr>
          <w:divsChild>
            <w:div w:id="524367733">
              <w:marLeft w:val="0"/>
              <w:marRight w:val="0"/>
              <w:marTop w:val="0"/>
              <w:marBottom w:val="0"/>
              <w:divBdr>
                <w:top w:val="none" w:sz="0" w:space="0" w:color="auto"/>
                <w:left w:val="none" w:sz="0" w:space="0" w:color="auto"/>
                <w:bottom w:val="none" w:sz="0" w:space="0" w:color="auto"/>
                <w:right w:val="none" w:sz="0" w:space="0" w:color="auto"/>
              </w:divBdr>
              <w:divsChild>
                <w:div w:id="1353067190">
                  <w:marLeft w:val="0"/>
                  <w:marRight w:val="0"/>
                  <w:marTop w:val="0"/>
                  <w:marBottom w:val="0"/>
                  <w:divBdr>
                    <w:top w:val="none" w:sz="0" w:space="0" w:color="auto"/>
                    <w:left w:val="none" w:sz="0" w:space="0" w:color="auto"/>
                    <w:bottom w:val="none" w:sz="0" w:space="0" w:color="auto"/>
                    <w:right w:val="none" w:sz="0" w:space="0" w:color="auto"/>
                  </w:divBdr>
                  <w:divsChild>
                    <w:div w:id="57754608">
                      <w:marLeft w:val="0"/>
                      <w:marRight w:val="74"/>
                      <w:marTop w:val="0"/>
                      <w:marBottom w:val="0"/>
                      <w:divBdr>
                        <w:top w:val="none" w:sz="0" w:space="0" w:color="auto"/>
                        <w:left w:val="none" w:sz="0" w:space="0" w:color="auto"/>
                        <w:bottom w:val="none" w:sz="0" w:space="0" w:color="auto"/>
                        <w:right w:val="none" w:sz="0" w:space="0" w:color="auto"/>
                      </w:divBdr>
                      <w:divsChild>
                        <w:div w:id="853305972">
                          <w:marLeft w:val="0"/>
                          <w:marRight w:val="0"/>
                          <w:marTop w:val="0"/>
                          <w:marBottom w:val="0"/>
                          <w:divBdr>
                            <w:top w:val="none" w:sz="0" w:space="0" w:color="auto"/>
                            <w:left w:val="none" w:sz="0" w:space="0" w:color="auto"/>
                            <w:bottom w:val="none" w:sz="0" w:space="0" w:color="auto"/>
                            <w:right w:val="none" w:sz="0" w:space="0" w:color="auto"/>
                          </w:divBdr>
                          <w:divsChild>
                            <w:div w:id="1951626898">
                              <w:marLeft w:val="0"/>
                              <w:marRight w:val="0"/>
                              <w:marTop w:val="56"/>
                              <w:marBottom w:val="56"/>
                              <w:divBdr>
                                <w:top w:val="single" w:sz="4" w:space="0" w:color="D1D1D1"/>
                                <w:left w:val="single" w:sz="4" w:space="0" w:color="D1D1D1"/>
                                <w:bottom w:val="single" w:sz="4" w:space="0" w:color="D1D1D1"/>
                                <w:right w:val="single" w:sz="4" w:space="0" w:color="D1D1D1"/>
                              </w:divBdr>
                              <w:divsChild>
                                <w:div w:id="1172599879">
                                  <w:marLeft w:val="0"/>
                                  <w:marRight w:val="0"/>
                                  <w:marTop w:val="56"/>
                                  <w:marBottom w:val="56"/>
                                  <w:divBdr>
                                    <w:top w:val="single" w:sz="4" w:space="0" w:color="D1D1D1"/>
                                    <w:left w:val="single" w:sz="4" w:space="0" w:color="D1D1D1"/>
                                    <w:bottom w:val="single" w:sz="4" w:space="0" w:color="D1D1D1"/>
                                    <w:right w:val="single" w:sz="4" w:space="0" w:color="D1D1D1"/>
                                  </w:divBdr>
                                  <w:divsChild>
                                    <w:div w:id="651448081">
                                      <w:marLeft w:val="0"/>
                                      <w:marRight w:val="0"/>
                                      <w:marTop w:val="0"/>
                                      <w:marBottom w:val="0"/>
                                      <w:divBdr>
                                        <w:top w:val="none" w:sz="0" w:space="0" w:color="auto"/>
                                        <w:left w:val="none" w:sz="0" w:space="0" w:color="auto"/>
                                        <w:bottom w:val="none" w:sz="0" w:space="0" w:color="auto"/>
                                        <w:right w:val="none" w:sz="0" w:space="0" w:color="auto"/>
                                      </w:divBdr>
                                      <w:divsChild>
                                        <w:div w:id="1066342496">
                                          <w:marLeft w:val="0"/>
                                          <w:marRight w:val="0"/>
                                          <w:marTop w:val="0"/>
                                          <w:marBottom w:val="0"/>
                                          <w:divBdr>
                                            <w:top w:val="single" w:sz="4" w:space="0" w:color="DDDDDD"/>
                                            <w:left w:val="none" w:sz="0" w:space="0" w:color="auto"/>
                                            <w:bottom w:val="single" w:sz="4" w:space="0" w:color="DDDDDD"/>
                                            <w:right w:val="none" w:sz="0" w:space="0" w:color="auto"/>
                                          </w:divBdr>
                                          <w:divsChild>
                                            <w:div w:id="1589711">
                                              <w:marLeft w:val="0"/>
                                              <w:marRight w:val="0"/>
                                              <w:marTop w:val="0"/>
                                              <w:marBottom w:val="0"/>
                                              <w:divBdr>
                                                <w:top w:val="none" w:sz="0" w:space="0" w:color="auto"/>
                                                <w:left w:val="none" w:sz="0" w:space="0" w:color="auto"/>
                                                <w:bottom w:val="none" w:sz="0" w:space="0" w:color="auto"/>
                                                <w:right w:val="none" w:sz="0" w:space="0" w:color="auto"/>
                                              </w:divBdr>
                                              <w:divsChild>
                                                <w:div w:id="11017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7511">
                                      <w:marLeft w:val="0"/>
                                      <w:marRight w:val="0"/>
                                      <w:marTop w:val="0"/>
                                      <w:marBottom w:val="0"/>
                                      <w:divBdr>
                                        <w:top w:val="none" w:sz="0" w:space="0" w:color="auto"/>
                                        <w:left w:val="none" w:sz="0" w:space="0" w:color="auto"/>
                                        <w:bottom w:val="none" w:sz="0" w:space="0" w:color="auto"/>
                                        <w:right w:val="none" w:sz="0" w:space="0" w:color="auto"/>
                                      </w:divBdr>
                                      <w:divsChild>
                                        <w:div w:id="15781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3287">
                              <w:marLeft w:val="0"/>
                              <w:marRight w:val="0"/>
                              <w:marTop w:val="0"/>
                              <w:marBottom w:val="0"/>
                              <w:divBdr>
                                <w:top w:val="none" w:sz="0" w:space="0" w:color="auto"/>
                                <w:left w:val="none" w:sz="0" w:space="0" w:color="auto"/>
                                <w:bottom w:val="none" w:sz="0" w:space="0" w:color="auto"/>
                                <w:right w:val="none" w:sz="0" w:space="0" w:color="auto"/>
                              </w:divBdr>
                              <w:divsChild>
                                <w:div w:id="1880314262">
                                  <w:marLeft w:val="0"/>
                                  <w:marRight w:val="0"/>
                                  <w:marTop w:val="0"/>
                                  <w:marBottom w:val="0"/>
                                  <w:divBdr>
                                    <w:top w:val="double" w:sz="4" w:space="9" w:color="E1E0D9"/>
                                    <w:left w:val="double" w:sz="4" w:space="19" w:color="E1E0D9"/>
                                    <w:bottom w:val="double" w:sz="4" w:space="9" w:color="E1E0D9"/>
                                    <w:right w:val="double" w:sz="4" w:space="19" w:color="E1E0D9"/>
                                  </w:divBdr>
                                </w:div>
                              </w:divsChild>
                            </w:div>
                            <w:div w:id="102117505">
                              <w:marLeft w:val="0"/>
                              <w:marRight w:val="0"/>
                              <w:marTop w:val="0"/>
                              <w:marBottom w:val="149"/>
                              <w:divBdr>
                                <w:top w:val="none" w:sz="0" w:space="0" w:color="auto"/>
                                <w:left w:val="none" w:sz="0" w:space="0" w:color="auto"/>
                                <w:bottom w:val="none" w:sz="0" w:space="0" w:color="auto"/>
                                <w:right w:val="none" w:sz="0" w:space="0" w:color="auto"/>
                              </w:divBdr>
                              <w:divsChild>
                                <w:div w:id="736166472">
                                  <w:marLeft w:val="0"/>
                                  <w:marRight w:val="0"/>
                                  <w:marTop w:val="0"/>
                                  <w:marBottom w:val="0"/>
                                  <w:divBdr>
                                    <w:top w:val="none" w:sz="0" w:space="0" w:color="auto"/>
                                    <w:left w:val="none" w:sz="0" w:space="0" w:color="auto"/>
                                    <w:bottom w:val="none" w:sz="0" w:space="0" w:color="auto"/>
                                    <w:right w:val="none" w:sz="0" w:space="0" w:color="auto"/>
                                  </w:divBdr>
                                  <w:divsChild>
                                    <w:div w:id="230313432">
                                      <w:marLeft w:val="0"/>
                                      <w:marRight w:val="0"/>
                                      <w:marTop w:val="0"/>
                                      <w:marBottom w:val="93"/>
                                      <w:divBdr>
                                        <w:top w:val="none" w:sz="0" w:space="0" w:color="auto"/>
                                        <w:left w:val="none" w:sz="0" w:space="0" w:color="auto"/>
                                        <w:bottom w:val="none" w:sz="0" w:space="0" w:color="auto"/>
                                        <w:right w:val="none" w:sz="0" w:space="0" w:color="auto"/>
                                      </w:divBdr>
                                      <w:divsChild>
                                        <w:div w:id="563957160">
                                          <w:marLeft w:val="0"/>
                                          <w:marRight w:val="0"/>
                                          <w:marTop w:val="0"/>
                                          <w:marBottom w:val="0"/>
                                          <w:divBdr>
                                            <w:top w:val="none" w:sz="0" w:space="0" w:color="auto"/>
                                            <w:left w:val="none" w:sz="0" w:space="0" w:color="auto"/>
                                            <w:bottom w:val="none" w:sz="0" w:space="0" w:color="auto"/>
                                            <w:right w:val="none" w:sz="0" w:space="0" w:color="auto"/>
                                          </w:divBdr>
                                        </w:div>
                                        <w:div w:id="1698123291">
                                          <w:marLeft w:val="0"/>
                                          <w:marRight w:val="0"/>
                                          <w:marTop w:val="0"/>
                                          <w:marBottom w:val="0"/>
                                          <w:divBdr>
                                            <w:top w:val="none" w:sz="0" w:space="0" w:color="auto"/>
                                            <w:left w:val="none" w:sz="0" w:space="0" w:color="auto"/>
                                            <w:bottom w:val="none" w:sz="0" w:space="0" w:color="auto"/>
                                            <w:right w:val="none" w:sz="0" w:space="0" w:color="auto"/>
                                          </w:divBdr>
                                        </w:div>
                                      </w:divsChild>
                                    </w:div>
                                    <w:div w:id="1145197178">
                                      <w:marLeft w:val="0"/>
                                      <w:marRight w:val="0"/>
                                      <w:marTop w:val="0"/>
                                      <w:marBottom w:val="93"/>
                                      <w:divBdr>
                                        <w:top w:val="none" w:sz="0" w:space="0" w:color="auto"/>
                                        <w:left w:val="none" w:sz="0" w:space="0" w:color="auto"/>
                                        <w:bottom w:val="none" w:sz="0" w:space="0" w:color="auto"/>
                                        <w:right w:val="none" w:sz="0" w:space="0" w:color="auto"/>
                                      </w:divBdr>
                                      <w:divsChild>
                                        <w:div w:id="1895700413">
                                          <w:marLeft w:val="0"/>
                                          <w:marRight w:val="0"/>
                                          <w:marTop w:val="0"/>
                                          <w:marBottom w:val="0"/>
                                          <w:divBdr>
                                            <w:top w:val="none" w:sz="0" w:space="0" w:color="auto"/>
                                            <w:left w:val="none" w:sz="0" w:space="0" w:color="auto"/>
                                            <w:bottom w:val="none" w:sz="0" w:space="0" w:color="auto"/>
                                            <w:right w:val="none" w:sz="0" w:space="0" w:color="auto"/>
                                          </w:divBdr>
                                        </w:div>
                                      </w:divsChild>
                                    </w:div>
                                    <w:div w:id="712653455">
                                      <w:marLeft w:val="0"/>
                                      <w:marRight w:val="0"/>
                                      <w:marTop w:val="0"/>
                                      <w:marBottom w:val="0"/>
                                      <w:divBdr>
                                        <w:top w:val="none" w:sz="0" w:space="0" w:color="auto"/>
                                        <w:left w:val="none" w:sz="0" w:space="0" w:color="auto"/>
                                        <w:bottom w:val="none" w:sz="0" w:space="0" w:color="auto"/>
                                        <w:right w:val="none" w:sz="0" w:space="0" w:color="auto"/>
                                      </w:divBdr>
                                      <w:divsChild>
                                        <w:div w:id="17875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5116">
                              <w:marLeft w:val="0"/>
                              <w:marRight w:val="0"/>
                              <w:marTop w:val="0"/>
                              <w:marBottom w:val="0"/>
                              <w:divBdr>
                                <w:top w:val="none" w:sz="0" w:space="0" w:color="auto"/>
                                <w:left w:val="none" w:sz="0" w:space="0" w:color="auto"/>
                                <w:bottom w:val="none" w:sz="0" w:space="0" w:color="auto"/>
                                <w:right w:val="none" w:sz="0" w:space="0" w:color="auto"/>
                              </w:divBdr>
                            </w:div>
                            <w:div w:id="1831629760">
                              <w:marLeft w:val="0"/>
                              <w:marRight w:val="0"/>
                              <w:marTop w:val="0"/>
                              <w:marBottom w:val="93"/>
                              <w:divBdr>
                                <w:top w:val="none" w:sz="0" w:space="0" w:color="auto"/>
                                <w:left w:val="none" w:sz="0" w:space="0" w:color="auto"/>
                                <w:bottom w:val="none" w:sz="0" w:space="0" w:color="auto"/>
                                <w:right w:val="none" w:sz="0" w:space="0" w:color="auto"/>
                              </w:divBdr>
                            </w:div>
                            <w:div w:id="86118669">
                              <w:marLeft w:val="0"/>
                              <w:marRight w:val="0"/>
                              <w:marTop w:val="0"/>
                              <w:marBottom w:val="0"/>
                              <w:divBdr>
                                <w:top w:val="none" w:sz="0" w:space="0" w:color="auto"/>
                                <w:left w:val="none" w:sz="0" w:space="0" w:color="auto"/>
                                <w:bottom w:val="none" w:sz="0" w:space="0" w:color="auto"/>
                                <w:right w:val="none" w:sz="0" w:space="0" w:color="auto"/>
                              </w:divBdr>
                              <w:divsChild>
                                <w:div w:id="385225439">
                                  <w:marLeft w:val="0"/>
                                  <w:marRight w:val="0"/>
                                  <w:marTop w:val="0"/>
                                  <w:marBottom w:val="0"/>
                                  <w:divBdr>
                                    <w:top w:val="none" w:sz="0" w:space="0" w:color="auto"/>
                                    <w:left w:val="none" w:sz="0" w:space="0" w:color="auto"/>
                                    <w:bottom w:val="none" w:sz="0" w:space="0" w:color="auto"/>
                                    <w:right w:val="none" w:sz="0" w:space="0" w:color="auto"/>
                                  </w:divBdr>
                                  <w:divsChild>
                                    <w:div w:id="2115048403">
                                      <w:marLeft w:val="0"/>
                                      <w:marRight w:val="0"/>
                                      <w:marTop w:val="0"/>
                                      <w:marBottom w:val="0"/>
                                      <w:divBdr>
                                        <w:top w:val="none" w:sz="0" w:space="0" w:color="auto"/>
                                        <w:left w:val="none" w:sz="0" w:space="0" w:color="auto"/>
                                        <w:bottom w:val="none" w:sz="0" w:space="0" w:color="auto"/>
                                        <w:right w:val="none" w:sz="0" w:space="0" w:color="auto"/>
                                      </w:divBdr>
                                      <w:divsChild>
                                        <w:div w:id="1171025672">
                                          <w:marLeft w:val="0"/>
                                          <w:marRight w:val="121"/>
                                          <w:marTop w:val="0"/>
                                          <w:marBottom w:val="93"/>
                                          <w:divBdr>
                                            <w:top w:val="none" w:sz="0" w:space="0" w:color="auto"/>
                                            <w:left w:val="none" w:sz="0" w:space="0" w:color="auto"/>
                                            <w:bottom w:val="none" w:sz="0" w:space="0" w:color="auto"/>
                                            <w:right w:val="none" w:sz="0" w:space="0" w:color="auto"/>
                                          </w:divBdr>
                                          <w:divsChild>
                                            <w:div w:id="653801701">
                                              <w:marLeft w:val="0"/>
                                              <w:marRight w:val="0"/>
                                              <w:marTop w:val="0"/>
                                              <w:marBottom w:val="0"/>
                                              <w:divBdr>
                                                <w:top w:val="none" w:sz="0" w:space="0" w:color="auto"/>
                                                <w:left w:val="none" w:sz="0" w:space="0" w:color="auto"/>
                                                <w:bottom w:val="none" w:sz="0" w:space="0" w:color="auto"/>
                                                <w:right w:val="none" w:sz="0" w:space="0" w:color="auto"/>
                                              </w:divBdr>
                                            </w:div>
                                          </w:divsChild>
                                        </w:div>
                                        <w:div w:id="166599190">
                                          <w:marLeft w:val="0"/>
                                          <w:marRight w:val="121"/>
                                          <w:marTop w:val="0"/>
                                          <w:marBottom w:val="93"/>
                                          <w:divBdr>
                                            <w:top w:val="none" w:sz="0" w:space="0" w:color="auto"/>
                                            <w:left w:val="none" w:sz="0" w:space="0" w:color="auto"/>
                                            <w:bottom w:val="none" w:sz="0" w:space="0" w:color="auto"/>
                                            <w:right w:val="none" w:sz="0" w:space="0" w:color="auto"/>
                                          </w:divBdr>
                                          <w:divsChild>
                                            <w:div w:id="87430766">
                                              <w:marLeft w:val="0"/>
                                              <w:marRight w:val="0"/>
                                              <w:marTop w:val="0"/>
                                              <w:marBottom w:val="0"/>
                                              <w:divBdr>
                                                <w:top w:val="none" w:sz="0" w:space="0" w:color="auto"/>
                                                <w:left w:val="none" w:sz="0" w:space="0" w:color="auto"/>
                                                <w:bottom w:val="none" w:sz="0" w:space="0" w:color="auto"/>
                                                <w:right w:val="none" w:sz="0" w:space="0" w:color="auto"/>
                                              </w:divBdr>
                                            </w:div>
                                          </w:divsChild>
                                        </w:div>
                                        <w:div w:id="499003947">
                                          <w:marLeft w:val="0"/>
                                          <w:marRight w:val="121"/>
                                          <w:marTop w:val="0"/>
                                          <w:marBottom w:val="93"/>
                                          <w:divBdr>
                                            <w:top w:val="none" w:sz="0" w:space="0" w:color="auto"/>
                                            <w:left w:val="none" w:sz="0" w:space="0" w:color="auto"/>
                                            <w:bottom w:val="none" w:sz="0" w:space="0" w:color="auto"/>
                                            <w:right w:val="none" w:sz="0" w:space="0" w:color="auto"/>
                                          </w:divBdr>
                                          <w:divsChild>
                                            <w:div w:id="1779332936">
                                              <w:marLeft w:val="0"/>
                                              <w:marRight w:val="0"/>
                                              <w:marTop w:val="0"/>
                                              <w:marBottom w:val="0"/>
                                              <w:divBdr>
                                                <w:top w:val="none" w:sz="0" w:space="0" w:color="auto"/>
                                                <w:left w:val="none" w:sz="0" w:space="0" w:color="auto"/>
                                                <w:bottom w:val="none" w:sz="0" w:space="0" w:color="auto"/>
                                                <w:right w:val="none" w:sz="0" w:space="0" w:color="auto"/>
                                              </w:divBdr>
                                            </w:div>
                                          </w:divsChild>
                                        </w:div>
                                        <w:div w:id="2107923517">
                                          <w:marLeft w:val="0"/>
                                          <w:marRight w:val="0"/>
                                          <w:marTop w:val="0"/>
                                          <w:marBottom w:val="93"/>
                                          <w:divBdr>
                                            <w:top w:val="none" w:sz="0" w:space="0" w:color="auto"/>
                                            <w:left w:val="none" w:sz="0" w:space="0" w:color="auto"/>
                                            <w:bottom w:val="none" w:sz="0" w:space="0" w:color="auto"/>
                                            <w:right w:val="none" w:sz="0" w:space="0" w:color="auto"/>
                                          </w:divBdr>
                                          <w:divsChild>
                                            <w:div w:id="845360114">
                                              <w:marLeft w:val="0"/>
                                              <w:marRight w:val="0"/>
                                              <w:marTop w:val="0"/>
                                              <w:marBottom w:val="0"/>
                                              <w:divBdr>
                                                <w:top w:val="none" w:sz="0" w:space="0" w:color="auto"/>
                                                <w:left w:val="none" w:sz="0" w:space="0" w:color="auto"/>
                                                <w:bottom w:val="none" w:sz="0" w:space="0" w:color="auto"/>
                                                <w:right w:val="none" w:sz="0" w:space="0" w:color="auto"/>
                                              </w:divBdr>
                                            </w:div>
                                          </w:divsChild>
                                        </w:div>
                                        <w:div w:id="1273635442">
                                          <w:marLeft w:val="0"/>
                                          <w:marRight w:val="121"/>
                                          <w:marTop w:val="0"/>
                                          <w:marBottom w:val="93"/>
                                          <w:divBdr>
                                            <w:top w:val="none" w:sz="0" w:space="0" w:color="auto"/>
                                            <w:left w:val="none" w:sz="0" w:space="0" w:color="auto"/>
                                            <w:bottom w:val="none" w:sz="0" w:space="0" w:color="auto"/>
                                            <w:right w:val="none" w:sz="0" w:space="0" w:color="auto"/>
                                          </w:divBdr>
                                          <w:divsChild>
                                            <w:div w:id="792358431">
                                              <w:marLeft w:val="0"/>
                                              <w:marRight w:val="0"/>
                                              <w:marTop w:val="0"/>
                                              <w:marBottom w:val="0"/>
                                              <w:divBdr>
                                                <w:top w:val="none" w:sz="0" w:space="0" w:color="auto"/>
                                                <w:left w:val="none" w:sz="0" w:space="0" w:color="auto"/>
                                                <w:bottom w:val="none" w:sz="0" w:space="0" w:color="auto"/>
                                                <w:right w:val="none" w:sz="0" w:space="0" w:color="auto"/>
                                              </w:divBdr>
                                            </w:div>
                                          </w:divsChild>
                                        </w:div>
                                        <w:div w:id="1039402178">
                                          <w:marLeft w:val="0"/>
                                          <w:marRight w:val="121"/>
                                          <w:marTop w:val="0"/>
                                          <w:marBottom w:val="93"/>
                                          <w:divBdr>
                                            <w:top w:val="none" w:sz="0" w:space="0" w:color="auto"/>
                                            <w:left w:val="none" w:sz="0" w:space="0" w:color="auto"/>
                                            <w:bottom w:val="none" w:sz="0" w:space="0" w:color="auto"/>
                                            <w:right w:val="none" w:sz="0" w:space="0" w:color="auto"/>
                                          </w:divBdr>
                                          <w:divsChild>
                                            <w:div w:id="1583878974">
                                              <w:marLeft w:val="0"/>
                                              <w:marRight w:val="0"/>
                                              <w:marTop w:val="0"/>
                                              <w:marBottom w:val="0"/>
                                              <w:divBdr>
                                                <w:top w:val="none" w:sz="0" w:space="0" w:color="auto"/>
                                                <w:left w:val="none" w:sz="0" w:space="0" w:color="auto"/>
                                                <w:bottom w:val="none" w:sz="0" w:space="0" w:color="auto"/>
                                                <w:right w:val="none" w:sz="0" w:space="0" w:color="auto"/>
                                              </w:divBdr>
                                            </w:div>
                                          </w:divsChild>
                                        </w:div>
                                        <w:div w:id="734352420">
                                          <w:marLeft w:val="0"/>
                                          <w:marRight w:val="121"/>
                                          <w:marTop w:val="0"/>
                                          <w:marBottom w:val="93"/>
                                          <w:divBdr>
                                            <w:top w:val="none" w:sz="0" w:space="0" w:color="auto"/>
                                            <w:left w:val="none" w:sz="0" w:space="0" w:color="auto"/>
                                            <w:bottom w:val="none" w:sz="0" w:space="0" w:color="auto"/>
                                            <w:right w:val="none" w:sz="0" w:space="0" w:color="auto"/>
                                          </w:divBdr>
                                          <w:divsChild>
                                            <w:div w:id="18871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16922">
                              <w:marLeft w:val="0"/>
                              <w:marRight w:val="0"/>
                              <w:marTop w:val="0"/>
                              <w:marBottom w:val="0"/>
                              <w:divBdr>
                                <w:top w:val="none" w:sz="0" w:space="0" w:color="auto"/>
                                <w:left w:val="none" w:sz="0" w:space="0" w:color="auto"/>
                                <w:bottom w:val="none" w:sz="0" w:space="0" w:color="auto"/>
                                <w:right w:val="none" w:sz="0" w:space="0" w:color="auto"/>
                              </w:divBdr>
                              <w:divsChild>
                                <w:div w:id="907961600">
                                  <w:marLeft w:val="0"/>
                                  <w:marRight w:val="0"/>
                                  <w:marTop w:val="111"/>
                                  <w:marBottom w:val="0"/>
                                  <w:divBdr>
                                    <w:top w:val="dashed" w:sz="4" w:space="7" w:color="DDDDDD"/>
                                    <w:left w:val="dashed" w:sz="4" w:space="7" w:color="DDDDDD"/>
                                    <w:bottom w:val="dashed" w:sz="4" w:space="7" w:color="DDDDDD"/>
                                    <w:right w:val="dashed" w:sz="4" w:space="7" w:color="DDDDDD"/>
                                  </w:divBdr>
                                </w:div>
                              </w:divsChild>
                            </w:div>
                          </w:divsChild>
                        </w:div>
                      </w:divsChild>
                    </w:div>
                    <w:div w:id="1789811530">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 w:id="256711857">
          <w:marLeft w:val="0"/>
          <w:marRight w:val="0"/>
          <w:marTop w:val="465"/>
          <w:marBottom w:val="0"/>
          <w:divBdr>
            <w:top w:val="none" w:sz="0" w:space="0" w:color="auto"/>
            <w:left w:val="none" w:sz="0" w:space="0" w:color="auto"/>
            <w:bottom w:val="none" w:sz="0" w:space="0" w:color="auto"/>
            <w:right w:val="none" w:sz="0" w:space="0" w:color="auto"/>
          </w:divBdr>
          <w:divsChild>
            <w:div w:id="1297953018">
              <w:marLeft w:val="0"/>
              <w:marRight w:val="0"/>
              <w:marTop w:val="0"/>
              <w:marBottom w:val="0"/>
              <w:divBdr>
                <w:top w:val="none" w:sz="0" w:space="0" w:color="auto"/>
                <w:left w:val="none" w:sz="0" w:space="0" w:color="auto"/>
                <w:bottom w:val="none" w:sz="0" w:space="0" w:color="auto"/>
                <w:right w:val="none" w:sz="0" w:space="0" w:color="auto"/>
              </w:divBdr>
            </w:div>
          </w:divsChild>
        </w:div>
        <w:div w:id="293367942">
          <w:marLeft w:val="0"/>
          <w:marRight w:val="0"/>
          <w:marTop w:val="0"/>
          <w:marBottom w:val="0"/>
          <w:divBdr>
            <w:top w:val="none" w:sz="0" w:space="0" w:color="auto"/>
            <w:left w:val="none" w:sz="0" w:space="0" w:color="auto"/>
            <w:bottom w:val="none" w:sz="0" w:space="0" w:color="auto"/>
            <w:right w:val="none" w:sz="0" w:space="0" w:color="auto"/>
          </w:divBdr>
          <w:divsChild>
            <w:div w:id="1830244298">
              <w:marLeft w:val="0"/>
              <w:marRight w:val="0"/>
              <w:marTop w:val="0"/>
              <w:marBottom w:val="0"/>
              <w:divBdr>
                <w:top w:val="none" w:sz="0" w:space="0" w:color="auto"/>
                <w:left w:val="none" w:sz="0" w:space="0" w:color="auto"/>
                <w:bottom w:val="none" w:sz="0" w:space="0" w:color="auto"/>
                <w:right w:val="none" w:sz="0" w:space="0" w:color="auto"/>
              </w:divBdr>
              <w:divsChild>
                <w:div w:id="579756212">
                  <w:marLeft w:val="0"/>
                  <w:marRight w:val="0"/>
                  <w:marTop w:val="0"/>
                  <w:marBottom w:val="0"/>
                  <w:divBdr>
                    <w:top w:val="none" w:sz="0" w:space="0" w:color="auto"/>
                    <w:left w:val="none" w:sz="0" w:space="0" w:color="auto"/>
                    <w:bottom w:val="none" w:sz="0" w:space="0" w:color="auto"/>
                    <w:right w:val="none" w:sz="0" w:space="0" w:color="auto"/>
                  </w:divBdr>
                  <w:divsChild>
                    <w:div w:id="765152414">
                      <w:marLeft w:val="0"/>
                      <w:marRight w:val="195"/>
                      <w:marTop w:val="0"/>
                      <w:marBottom w:val="0"/>
                      <w:divBdr>
                        <w:top w:val="none" w:sz="0" w:space="0" w:color="auto"/>
                        <w:left w:val="none" w:sz="0" w:space="0" w:color="auto"/>
                        <w:bottom w:val="none" w:sz="0" w:space="0" w:color="auto"/>
                        <w:right w:val="none" w:sz="0" w:space="0" w:color="auto"/>
                      </w:divBdr>
                      <w:divsChild>
                        <w:div w:id="3745415">
                          <w:marLeft w:val="0"/>
                          <w:marRight w:val="0"/>
                          <w:marTop w:val="0"/>
                          <w:marBottom w:val="0"/>
                          <w:divBdr>
                            <w:top w:val="none" w:sz="0" w:space="0" w:color="auto"/>
                            <w:left w:val="none" w:sz="0" w:space="0" w:color="auto"/>
                            <w:bottom w:val="none" w:sz="0" w:space="0" w:color="auto"/>
                            <w:right w:val="none" w:sz="0" w:space="0" w:color="auto"/>
                          </w:divBdr>
                          <w:divsChild>
                            <w:div w:id="1604459551">
                              <w:marLeft w:val="0"/>
                              <w:marRight w:val="96"/>
                              <w:marTop w:val="0"/>
                              <w:marBottom w:val="0"/>
                              <w:divBdr>
                                <w:top w:val="none" w:sz="0" w:space="0" w:color="auto"/>
                                <w:left w:val="none" w:sz="0" w:space="0" w:color="auto"/>
                                <w:bottom w:val="none" w:sz="0" w:space="0" w:color="auto"/>
                                <w:right w:val="none" w:sz="0" w:space="0" w:color="auto"/>
                              </w:divBdr>
                              <w:divsChild>
                                <w:div w:id="2086145124">
                                  <w:marLeft w:val="0"/>
                                  <w:marRight w:val="0"/>
                                  <w:marTop w:val="0"/>
                                  <w:marBottom w:val="0"/>
                                  <w:divBdr>
                                    <w:top w:val="none" w:sz="0" w:space="0" w:color="auto"/>
                                    <w:left w:val="none" w:sz="0" w:space="0" w:color="auto"/>
                                    <w:bottom w:val="none" w:sz="0" w:space="0" w:color="auto"/>
                                    <w:right w:val="none" w:sz="0" w:space="0" w:color="auto"/>
                                  </w:divBdr>
                                  <w:divsChild>
                                    <w:div w:id="132068462">
                                      <w:marLeft w:val="0"/>
                                      <w:marRight w:val="0"/>
                                      <w:marTop w:val="0"/>
                                      <w:marBottom w:val="0"/>
                                      <w:divBdr>
                                        <w:top w:val="none" w:sz="0" w:space="0" w:color="auto"/>
                                        <w:left w:val="none" w:sz="0" w:space="0" w:color="auto"/>
                                        <w:bottom w:val="none" w:sz="0" w:space="0" w:color="auto"/>
                                        <w:right w:val="none" w:sz="0" w:space="0" w:color="auto"/>
                                      </w:divBdr>
                                      <w:divsChild>
                                        <w:div w:id="1172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723">
                                  <w:marLeft w:val="0"/>
                                  <w:marRight w:val="0"/>
                                  <w:marTop w:val="0"/>
                                  <w:marBottom w:val="0"/>
                                  <w:divBdr>
                                    <w:top w:val="none" w:sz="0" w:space="0" w:color="auto"/>
                                    <w:left w:val="none" w:sz="0" w:space="0" w:color="auto"/>
                                    <w:bottom w:val="none" w:sz="0" w:space="0" w:color="auto"/>
                                    <w:right w:val="none" w:sz="0" w:space="0" w:color="auto"/>
                                  </w:divBdr>
                                  <w:divsChild>
                                    <w:div w:id="601030854">
                                      <w:marLeft w:val="0"/>
                                      <w:marRight w:val="0"/>
                                      <w:marTop w:val="0"/>
                                      <w:marBottom w:val="0"/>
                                      <w:divBdr>
                                        <w:top w:val="none" w:sz="0" w:space="0" w:color="auto"/>
                                        <w:left w:val="none" w:sz="0" w:space="0" w:color="auto"/>
                                        <w:bottom w:val="none" w:sz="0" w:space="0" w:color="auto"/>
                                        <w:right w:val="none" w:sz="0" w:space="0" w:color="auto"/>
                                      </w:divBdr>
                                      <w:divsChild>
                                        <w:div w:id="14673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60322">
                                  <w:marLeft w:val="0"/>
                                  <w:marRight w:val="0"/>
                                  <w:marTop w:val="0"/>
                                  <w:marBottom w:val="0"/>
                                  <w:divBdr>
                                    <w:top w:val="none" w:sz="0" w:space="0" w:color="auto"/>
                                    <w:left w:val="none" w:sz="0" w:space="0" w:color="auto"/>
                                    <w:bottom w:val="none" w:sz="0" w:space="0" w:color="auto"/>
                                    <w:right w:val="none" w:sz="0" w:space="0" w:color="auto"/>
                                  </w:divBdr>
                                  <w:divsChild>
                                    <w:div w:id="1735004760">
                                      <w:marLeft w:val="0"/>
                                      <w:marRight w:val="47"/>
                                      <w:marTop w:val="0"/>
                                      <w:marBottom w:val="0"/>
                                      <w:divBdr>
                                        <w:top w:val="none" w:sz="0" w:space="0" w:color="auto"/>
                                        <w:left w:val="none" w:sz="0" w:space="0" w:color="auto"/>
                                        <w:bottom w:val="none" w:sz="0" w:space="0" w:color="auto"/>
                                        <w:right w:val="none" w:sz="0" w:space="0" w:color="auto"/>
                                      </w:divBdr>
                                      <w:divsChild>
                                        <w:div w:id="720637015">
                                          <w:marLeft w:val="0"/>
                                          <w:marRight w:val="0"/>
                                          <w:marTop w:val="0"/>
                                          <w:marBottom w:val="0"/>
                                          <w:divBdr>
                                            <w:top w:val="none" w:sz="0" w:space="0" w:color="auto"/>
                                            <w:left w:val="none" w:sz="0" w:space="0" w:color="auto"/>
                                            <w:bottom w:val="none" w:sz="0" w:space="0" w:color="auto"/>
                                            <w:right w:val="none" w:sz="0" w:space="0" w:color="auto"/>
                                          </w:divBdr>
                                        </w:div>
                                      </w:divsChild>
                                    </w:div>
                                    <w:div w:id="1193766503">
                                      <w:marLeft w:val="0"/>
                                      <w:marRight w:val="0"/>
                                      <w:marTop w:val="0"/>
                                      <w:marBottom w:val="0"/>
                                      <w:divBdr>
                                        <w:top w:val="none" w:sz="0" w:space="0" w:color="auto"/>
                                        <w:left w:val="none" w:sz="0" w:space="0" w:color="auto"/>
                                        <w:bottom w:val="none" w:sz="0" w:space="0" w:color="auto"/>
                                        <w:right w:val="none" w:sz="0" w:space="0" w:color="auto"/>
                                      </w:divBdr>
                                      <w:divsChild>
                                        <w:div w:id="937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0392">
                              <w:marLeft w:val="0"/>
                              <w:marRight w:val="0"/>
                              <w:marTop w:val="0"/>
                              <w:marBottom w:val="0"/>
                              <w:divBdr>
                                <w:top w:val="none" w:sz="0" w:space="0" w:color="auto"/>
                                <w:left w:val="none" w:sz="0" w:space="0" w:color="auto"/>
                                <w:bottom w:val="none" w:sz="0" w:space="0" w:color="auto"/>
                                <w:right w:val="none" w:sz="0" w:space="0" w:color="auto"/>
                              </w:divBdr>
                              <w:divsChild>
                                <w:div w:id="1483886164">
                                  <w:marLeft w:val="0"/>
                                  <w:marRight w:val="0"/>
                                  <w:marTop w:val="0"/>
                                  <w:marBottom w:val="0"/>
                                  <w:divBdr>
                                    <w:top w:val="none" w:sz="0" w:space="0" w:color="auto"/>
                                    <w:left w:val="none" w:sz="0" w:space="0" w:color="auto"/>
                                    <w:bottom w:val="none" w:sz="0" w:space="0" w:color="auto"/>
                                    <w:right w:val="none" w:sz="0" w:space="0" w:color="auto"/>
                                  </w:divBdr>
                                  <w:divsChild>
                                    <w:div w:id="102769498">
                                      <w:marLeft w:val="0"/>
                                      <w:marRight w:val="0"/>
                                      <w:marTop w:val="0"/>
                                      <w:marBottom w:val="0"/>
                                      <w:divBdr>
                                        <w:top w:val="none" w:sz="0" w:space="0" w:color="auto"/>
                                        <w:left w:val="none" w:sz="0" w:space="0" w:color="auto"/>
                                        <w:bottom w:val="none" w:sz="0" w:space="0" w:color="auto"/>
                                        <w:right w:val="none" w:sz="0" w:space="0" w:color="auto"/>
                                      </w:divBdr>
                                      <w:divsChild>
                                        <w:div w:id="18834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35689">
                      <w:marLeft w:val="0"/>
                      <w:marRight w:val="0"/>
                      <w:marTop w:val="0"/>
                      <w:marBottom w:val="0"/>
                      <w:divBdr>
                        <w:top w:val="none" w:sz="0" w:space="0" w:color="auto"/>
                        <w:left w:val="none" w:sz="0" w:space="0" w:color="auto"/>
                        <w:bottom w:val="none" w:sz="0" w:space="0" w:color="auto"/>
                        <w:right w:val="none" w:sz="0" w:space="0" w:color="auto"/>
                      </w:divBdr>
                      <w:divsChild>
                        <w:div w:id="18519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934284">
          <w:marLeft w:val="0"/>
          <w:marRight w:val="0"/>
          <w:marTop w:val="0"/>
          <w:marBottom w:val="0"/>
          <w:divBdr>
            <w:top w:val="none" w:sz="0" w:space="0" w:color="auto"/>
            <w:left w:val="none" w:sz="0" w:space="0" w:color="auto"/>
            <w:bottom w:val="none" w:sz="0" w:space="0" w:color="auto"/>
            <w:right w:val="none" w:sz="0" w:space="0" w:color="auto"/>
          </w:divBdr>
          <w:divsChild>
            <w:div w:id="123426083">
              <w:marLeft w:val="0"/>
              <w:marRight w:val="0"/>
              <w:marTop w:val="0"/>
              <w:marBottom w:val="0"/>
              <w:divBdr>
                <w:top w:val="none" w:sz="0" w:space="0" w:color="auto"/>
                <w:left w:val="none" w:sz="0" w:space="0" w:color="auto"/>
                <w:bottom w:val="none" w:sz="0" w:space="0" w:color="auto"/>
                <w:right w:val="none" w:sz="0" w:space="0" w:color="auto"/>
              </w:divBdr>
              <w:divsChild>
                <w:div w:id="1932466101">
                  <w:marLeft w:val="0"/>
                  <w:marRight w:val="0"/>
                  <w:marTop w:val="0"/>
                  <w:marBottom w:val="0"/>
                  <w:divBdr>
                    <w:top w:val="none" w:sz="0" w:space="0" w:color="auto"/>
                    <w:left w:val="none" w:sz="0" w:space="0" w:color="auto"/>
                    <w:bottom w:val="none" w:sz="0" w:space="0" w:color="auto"/>
                    <w:right w:val="none" w:sz="0" w:space="0" w:color="auto"/>
                  </w:divBdr>
                  <w:divsChild>
                    <w:div w:id="1934586267">
                      <w:marLeft w:val="0"/>
                      <w:marRight w:val="195"/>
                      <w:marTop w:val="0"/>
                      <w:marBottom w:val="0"/>
                      <w:divBdr>
                        <w:top w:val="none" w:sz="0" w:space="0" w:color="auto"/>
                        <w:left w:val="none" w:sz="0" w:space="0" w:color="auto"/>
                        <w:bottom w:val="none" w:sz="0" w:space="0" w:color="auto"/>
                        <w:right w:val="none" w:sz="0" w:space="0" w:color="auto"/>
                      </w:divBdr>
                    </w:div>
                    <w:div w:id="1375930802">
                      <w:marLeft w:val="0"/>
                      <w:marRight w:val="195"/>
                      <w:marTop w:val="0"/>
                      <w:marBottom w:val="0"/>
                      <w:divBdr>
                        <w:top w:val="none" w:sz="0" w:space="0" w:color="auto"/>
                        <w:left w:val="none" w:sz="0" w:space="0" w:color="auto"/>
                        <w:bottom w:val="none" w:sz="0" w:space="0" w:color="auto"/>
                        <w:right w:val="none" w:sz="0" w:space="0" w:color="auto"/>
                      </w:divBdr>
                    </w:div>
                    <w:div w:id="1860702129">
                      <w:marLeft w:val="0"/>
                      <w:marRight w:val="0"/>
                      <w:marTop w:val="0"/>
                      <w:marBottom w:val="0"/>
                      <w:divBdr>
                        <w:top w:val="none" w:sz="0" w:space="0" w:color="auto"/>
                        <w:left w:val="none" w:sz="0" w:space="0" w:color="auto"/>
                        <w:bottom w:val="none" w:sz="0" w:space="0" w:color="auto"/>
                        <w:right w:val="none" w:sz="0" w:space="0" w:color="auto"/>
                      </w:divBdr>
                      <w:divsChild>
                        <w:div w:id="2080134670">
                          <w:marLeft w:val="0"/>
                          <w:marRight w:val="0"/>
                          <w:marTop w:val="9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4575</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Пользователь</cp:lastModifiedBy>
  <cp:revision>7</cp:revision>
  <dcterms:created xsi:type="dcterms:W3CDTF">2017-10-10T18:18:00Z</dcterms:created>
  <dcterms:modified xsi:type="dcterms:W3CDTF">2017-10-12T13:40:00Z</dcterms:modified>
</cp:coreProperties>
</file>