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Пояснительная записка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С детства каждого ребенка окружает множество привычных вещей. Но откуда они появились? Когда были созданы? Кто дал им название? На эти и многие другие вопросы призвана дать ответы программа внеурочной деятельности «Хочу знать!».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Предлагаемая программа 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Развитие познавательных процессов необходимо в любом возрасте, но оптимальным является младший школьный возраст. Возможность ученика «переносить» учебное умение, сформированное на конкретном материале какого-либо предмета на более широкую область,  может быть использована при изучении других предметов.</w:t>
      </w: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Развитие ученика</w:t>
      </w: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происходит только в процессе деятельности, причем, чем активнее деятельность, тем быстрее развитие. Поэтому обучение должно строиться с позиций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деятельностного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подхода.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Цель: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  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firstLine="284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Задачи: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Выявлять интересы, склонности, способности, возможности учащихся к различным видам деятельности.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Создавать условия для индивидуального развития ребенка в избранной сфере внеурочной деятельности.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Формировать систему знаний, умений, навыков в избранном направлении деятельности, расширять общий кругозор.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Развивать опыт творческой деятельности, творческих способностей.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Создавать условия для реализации приобретенных знаний, умений и навыков.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284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Развивать опыт неформального общения, взаимодействия, сотрудничества.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firstLine="284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Принципы: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доступность, познавательность и наглядность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- учёт возрастных особенностей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сочетание теоретических и практических форм деятельности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усиление прикладной направленности обучения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психологическая комфортность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Виды деятельности младшего школьника</w:t>
      </w:r>
      <w:r w:rsidRPr="006C4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Совместно-распределенная учебная деятельность (включенность в  учебные коммуникации, парную и групповую работу).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Творческая деятельность (художественное творчество, конструирование, составление мини-проектов).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Трудовая деятельность (самообслуживание, участие в общественно-полезном труде).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0"/>
          <w:szCs w:val="20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Спортивная деятельность (освоение основ физической культуры, знакомство с различными видами спорта, опыт участия в спортивных мероприятиях).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«Хочу знать!» педагогически целесообразна, так как способствует более 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Программа рассчитана на любого ученика, независимо от его предварительной подготовки, уровня интеллектуального развития и способностей. Программа согласуется с образовательными программами урочной деятельности по предметам «Технология», «Окружающий мир», «Изобразительное искусство», «Физическая культура», результаты освоения программы соответствуют требованиям ФГОС НОО.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Программы может быть </w:t>
      </w:r>
      <w:proofErr w:type="gramStart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реализована</w:t>
      </w:r>
      <w:proofErr w:type="gramEnd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 отдельно взятом классе, так и в свободных объединениях младших школьников.  Для проведения занятий необходимо классное помещение. Для оснащения: учителю  – компьютер с проектным  оборудованием для показа презентаций; детям – рабочее место для выполнения практических работ.  </w:t>
      </w:r>
      <w:proofErr w:type="gramStart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Необходимые принадлежности: пластилин, цветная бумага, клей, ножницы, альбом, краски, кисти, картон, иголки, нитки, ткань, конструктор (металлический или пластмассовый), и т. д. Программа составлена на основе материалов детских научно-познавательных энциклопедий.</w:t>
      </w:r>
      <w:proofErr w:type="gramEnd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Материал для занятий учитель может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 и игровая деятельность.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lastRenderedPageBreak/>
        <w:t>Объем: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Программа рассчитана на 168  часов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предполагает проведение 1 занятия в неделю, которое состоит из теоретической и практической части.   Срок реализации 4 года (1-4 класс):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класс – 32 часа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класс – 34 часа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класс – 34 часа; 4 класс – 34 часа.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11" w:lineRule="atLeast"/>
        <w:ind w:firstLine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Способ реализации</w:t>
      </w:r>
      <w:r w:rsidRPr="006C4B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6C4B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внеурочная  деятельность в режиме второй половины дня младших школьников в части учебного плана</w:t>
      </w:r>
      <w:r w:rsidRPr="006C4B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формируемой участниками образовательного процесса.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2.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Планируемые результаты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          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 обучающимися внеурочной образовательной </w:t>
      </w:r>
      <w:proofErr w:type="spellStart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программывнеурочной</w:t>
      </w:r>
      <w:proofErr w:type="spellEnd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«Хочу знать!» можно считать следующее: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Wingdings" w:eastAsia="Times New Roman" w:hAnsi="Wingdings" w:cs="Arial"/>
          <w:color w:val="333333"/>
          <w:sz w:val="24"/>
          <w:szCs w:val="24"/>
          <w:lang w:eastAsia="ru-RU"/>
        </w:rPr>
        <w:t>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Wingdings" w:eastAsia="Times New Roman" w:hAnsi="Wingdings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формирования коммуникативной, этической, социальной компетентности школьников.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34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 </w:t>
      </w:r>
      <w:r w:rsidRPr="006C4B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объектом оценки результатов  освоения программы</w:t>
      </w:r>
      <w:r w:rsidRPr="006C4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служит  </w:t>
      </w:r>
      <w:proofErr w:type="spellStart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  обучающегося    коммуникативных  и  познавательных универсальных  действий,  которые направлены на анализ своей познавательной деятельности и управление ею.</w:t>
      </w:r>
      <w:proofErr w:type="gramEnd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ним относятся: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</w:t>
      </w:r>
      <w:proofErr w:type="gramStart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и сохранять учебную цель и задачи; самостоятельно преобразовывать познавательную   задачу   в   практическую;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  контролировать   и   оценивать   свои действия,  вносить  коррективы  в  их  выполнение  на  основе оценки  и  учёта  характера  ошибок,  проявлять  инициативу  и самостоятельность в обучении;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4"/>
          <w:szCs w:val="24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  к  осуществлению  логических  операций сравнения, анализа,  установлению  аналогий,  отнесению  к  известным понятиям;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  сотрудничать  с  педагогом  и  сверстниками  при решении  различных задач,  принимать  на  себя  ответственность за результаты своих действий;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мотивации к творческому труду, работе на результат, бережному отношению к материальным и духовным ценностям;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Symbol" w:eastAsia="Times New Roman" w:hAnsi="Symbol" w:cs="Arial"/>
          <w:color w:val="000000"/>
          <w:sz w:val="14"/>
          <w:szCs w:val="14"/>
          <w:lang w:eastAsia="ru-RU"/>
        </w:rPr>
        <w:t>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любознательность, активность  и заинтересованность в познании мира.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291414" w:rsidRDefault="006C4B29" w:rsidP="00291414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  <w:r w:rsidRPr="006C4B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 диагностики учета результатов освоения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Формой подведения итогов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в каждом классе могут служить выставки продуктов детского творчества по каждому разделу. Кроме того, теоретические данные по каждой теме можно 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оформить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а слайдовую презентацию по направлениям и в дальнейшем использовать на уроках по смежным темам в «Технологии», «Изобразительном искусстве», «Окружающем мире», «Музыке», «Физической культуре».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Методы текущего контроля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наблюдение за работой учеников, устный фронтальный опрос, беседа.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Письменный итоговый контроль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«Методика незаконченного предложения». 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Пример. Раздел «Все для дома»: «Ручной инструмент, устройство или машина для резки (стрижки) различных материалов – это … (ножницы)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Тестовый итоговый контроль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прохождения материала каждого года обучения. Ключ к результату усвоения материала: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1-й уровень (70-80%</w:t>
      </w:r>
      <w:proofErr w:type="gramStart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3 балла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2-й уровень (80-90%</w:t>
      </w:r>
      <w:proofErr w:type="gramStart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4 балла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3-й уровень (90-100%) — 5 баллов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Самоконтроль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 1 классе учитель (или родители), а со 2 классе, когда дети умеют писать, дети ведут Листы самооценки «Мои достижения».   Основными задачами их введения являются:</w:t>
      </w:r>
    </w:p>
    <w:p w:rsidR="006C4B29" w:rsidRPr="006C4B29" w:rsidRDefault="006C4B29" w:rsidP="006C4B29">
      <w:pPr>
        <w:numPr>
          <w:ilvl w:val="0"/>
          <w:numId w:val="1"/>
        </w:numPr>
        <w:shd w:val="clear" w:color="auto" w:fill="FFFFFF"/>
        <w:spacing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развитие познавательных интересов обучающихся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numPr>
          <w:ilvl w:val="0"/>
          <w:numId w:val="1"/>
        </w:numPr>
        <w:shd w:val="clear" w:color="auto" w:fill="FFFFFF"/>
        <w:spacing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создание ситуации успеха для каждого ученика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numPr>
          <w:ilvl w:val="0"/>
          <w:numId w:val="1"/>
        </w:numPr>
        <w:shd w:val="clear" w:color="auto" w:fill="FFFFFF"/>
        <w:spacing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повышение самооценки и уверенности в собственных возможностях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numPr>
          <w:ilvl w:val="0"/>
          <w:numId w:val="1"/>
        </w:numPr>
        <w:shd w:val="clear" w:color="auto" w:fill="FFFFFF"/>
        <w:spacing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максимальное раскрытие индивидуальных творческих способностей каждого ребёнка</w:t>
      </w:r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numPr>
          <w:ilvl w:val="0"/>
          <w:numId w:val="1"/>
        </w:numPr>
        <w:shd w:val="clear" w:color="auto" w:fill="FFFFFF"/>
        <w:spacing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приобретение навыков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саморефлексии</w:t>
      </w:r>
      <w:proofErr w:type="spellEnd"/>
    </w:p>
    <w:p w:rsidR="006C4B29" w:rsidRPr="006C4B29" w:rsidRDefault="006C4B29" w:rsidP="006C4B29">
      <w:pPr>
        <w:shd w:val="clear" w:color="auto" w:fill="FFFFFF"/>
        <w:spacing w:before="153" w:after="153" w:line="211" w:lineRule="atLeast"/>
        <w:ind w:left="383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Пример: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701"/>
        <w:gridCol w:w="3544"/>
        <w:gridCol w:w="2410"/>
      </w:tblGrid>
      <w:tr w:rsidR="006C4B29" w:rsidRPr="006C4B29" w:rsidTr="006C4B2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Раздел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Тема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Я знаю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Я умею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«Школа»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рисунки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рисунки появились больше 10 тысяч лет назад. Рисовали люди на стенах пещер.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Рисовать восковыми мелками слона.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    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left="72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3.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Тематический план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Курс включает в себя еженедельные занятия, каждое из которых состоит из теоретической и практической частей, и имеет следующие направления:</w:t>
      </w:r>
      <w:proofErr w:type="gramEnd"/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291414" w:rsidRDefault="006C4B29" w:rsidP="00291414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Учебно-тематический план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969"/>
        <w:gridCol w:w="4927"/>
      </w:tblGrid>
      <w:tr w:rsidR="006C4B29" w:rsidRPr="006C4B29" w:rsidTr="006C4B2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п\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действия или трудовые операции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Игры и игрушки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 появились куклы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Вырезание бумажных кукол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сувенир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тряпичных  кукол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глиняной игрушки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игрушек из глины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Какой музыкальный инструмент был первым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шумовых игрушек из пластиковых бутылок и крупы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первым запустил бумажного змея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бумажного змея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придумал мяч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с мячом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настольной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подвижных игр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Настольный театр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Оригами. Игрушки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Калейдоскоп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Мозаика из разной крупы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нам известно об игре в шашки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игре в шашки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появились шахматы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игре в шахматы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Все для дома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«Зажгите, пожалуйста, свечи» (подсвечник)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из пластилина подсвечника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Дырявое шило (про иголку)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Вдевание нитки в иголку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Посередине гвоздик (ножницы)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Вырезание фигурок из бумаги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Зеркало или жизнь!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зеркала для куклы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(из фольги)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расческу для волос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Прическа для куклы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Королевская шкатулка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узора для шкатулки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лает, не кусает (замок)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из пластилина ключей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Клад римских воинов (гвозди)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Забивание гвоздиков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пришла тарелка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Тарелка из папье-маше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баклуши били (ложки)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Роспись ложки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Вилы и вилка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столовых приборов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Преграждающая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вход. Дверь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Дизайн двери для дворца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бусинки до окна (стекло)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Бусы из бисера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возникновения мебели (кровать)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спальни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 для одежды (шкаф)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шкафа из картона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было впервые изготовлено мыло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  упаковки для мыла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Время не ждет! (часы)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циферблата из картона и проволоки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чего построен дом? Глиняный кирпич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дома из кирпичиков (пластилин)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Скатерть-самобранка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Вырезание узоров на бумажной скатерти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Висячие сады (комнатные растения)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Уход (полив, рыхление, посадка) комнатных растений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2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6"/>
        <w:gridCol w:w="3546"/>
        <w:gridCol w:w="5369"/>
      </w:tblGrid>
      <w:tr w:rsidR="006C4B29" w:rsidRPr="006C4B29" w:rsidTr="006C4B2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п\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действия или трудовые операции (примерные)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Школа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рисунки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восковыми мелками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животных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перо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ручки из пера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Карандаш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карандашами (тема любая)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шариковой ручки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сломанных ручек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ноты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Письмо нот на нотном стане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бумагу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из бумаги (тема любая)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появились первые книги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книжки-малышки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написал первую энциклопедию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энциклопедий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возникли библиотеки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библиотеку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пошли названия дней недели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распорядка мероприятий на неделю (или расписания уроков)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возникли единицы измерения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Измерение разными мерками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люди начали добывать полезные ископаемые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 коллекций полезных ископаемых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какой страны впервые появился флаг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флага сказочной страны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бывают ребусы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и разгадывание ребусов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 марка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«собственной» марки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кроссворд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Разгадывание кроссвордов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придумал первую карту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«Найди клад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»(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карте)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автор микроскопа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предметов под микроскопом и лупой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Скотч. Шотландская лента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Книжкина</w:t>
            </w:r>
            <w:proofErr w:type="spell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больница» (ремонт книг)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Настольные наборы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из глины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Еда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Хлеб из орехов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скорлупы орехов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картофель попал в Россию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картофеля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Кое-что из истории конфет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Плетение пояса из фантиков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фрукты и овощи получили свое название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овощей и фруктов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Каменный мед (сахар)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сборника 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народных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рецепты лечения (с медом)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Секретное мороженое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рецепта мороженного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 прячутся витамины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овощей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 каши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с использованием крупы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появились первые кулинарные книги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рецепт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 любая)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Такая разная капуста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загадок о капусте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Где появились арбузы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«Все об арбузе» (изготовление книжки-малышки)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чего делают пряники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пряников из соленого теста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Шоколад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обертки шоколада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Такой разный чай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Заваривание чая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3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969"/>
        <w:gridCol w:w="4927"/>
      </w:tblGrid>
      <w:tr w:rsidR="006C4B29" w:rsidRPr="006C4B29" w:rsidTr="006C4B2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п\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действия или трудовые операции (примерные)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Одежда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Одежда наших предков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кроссворда «Одежда предков»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взялся фартук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и вырезание фартука из бумаги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Зачем нужны пуговицы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Пришивание пуговицы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взялись шапки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Вязание (крючком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придумал обувь? Секреты башмаков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туфель (дизайн)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русского сарафана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и вырезание сарафана для куклы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 украшают одежду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аксессуаров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каких пор применяют носовые платки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носового платка из ткани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Юбки и брюки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Пошив брюк (или  юбки) для куклы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впервые стали использовать тутового шелкопряда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Плетение из ниток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Домик для пальчиков. Варежки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Вязание петель на спицах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такое «мода»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Одежда для дома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узора для пижамы (халата)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Праздник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 украшения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Бусы из бумаги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Новогодние игрушки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бумаги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на Пасху красят яйца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Роспись яйца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воздушных шариков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Разрисовывание воздушных шариков или на воздушных шариках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фейерверков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«Салют»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происхождения сувениров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сувенира из подручных материалов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Широкая масленица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Чаепитие с блинами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Приглашаем к столу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стола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раньше было так…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(Тема любая)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Бал-маскарад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маски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Рождественские частушки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Разучивание (сочинение) и исполнение частушек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Ярмарка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разных материалов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«Не красна изба углами»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рецептов пирогов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Вкусные украшения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Украшения для елки из конфет и фруктов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Мишура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мишуры (фольги)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Толковый словарь маркиза Этикета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этикета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Приглашение гостей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Конкурсы для мам и  пап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Семейные праздники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календаря семейных праздников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Вечеринка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Конкурсная программа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Золушек и Рыцарей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Игровые конкурсы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Мишура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мишуры (фольги)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4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969"/>
        <w:gridCol w:w="4927"/>
      </w:tblGrid>
      <w:tr w:rsidR="006C4B29" w:rsidRPr="006C4B29" w:rsidTr="006C4B2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п\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действия или трудовые операции (примерные)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Предприятия, сооружения, здания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основал первый зоопарк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зоопарка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идет почта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почту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возникли музеи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музей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появился фонтан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фонтана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зачем нам лестницы? (метро)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Заочная экскурсия в метрополитен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возникла почтовая служба?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Написание письма другу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возникли города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города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люди начали строить дома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дома из картона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на каток!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ледяных игрушек (или катание на катке)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Гидроэлектростанция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кроссворда на тему «Электричество»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Каким был первый магазин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в магазин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вперед? (стадион)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Эстафеты на стадионе (в спортзале)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Цирк! Цирк! Цирк!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афиши представления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подмостках театра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сцены театра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Чудеса света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пирамиды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Транспорт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Общественный транспорт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Макет улицы из бумаги, картона, других </w:t>
            </w: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материалов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придумал велосипед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Езда на велосипеде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создал автомобиль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Сборка машины из деталей конструктора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изобрел самолет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Конструирование самолета из деталей конструктора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Луноход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лунохода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Лайнер. Пароход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Оригами. Кораблик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Железнодорожный транспорт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поезда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Уборочные машины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Конструктор. Уборочная машина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Специальные машины. Машина «Скорой помощи»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первой помощи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Полезные изобретения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Флюгер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флюгера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спичек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спичек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Когда был изобретен зонтик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 узора для зонтика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происхождения денег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коллекции монет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был изобретен телефон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Придумывание и рисование новой модели телефона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Светофор. Дорожные знаки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Макет светофора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Окно в подводный мир (аквариум)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Изонить</w:t>
            </w:r>
            <w:proofErr w:type="spellEnd"/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«Рыбки»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Упаковочные материалы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Поделки из целлофана, пластика, картона.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 и Интернет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 компьютере (тема «Интернет»)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4.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Содержание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1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Игры и игрушки.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происхождения игр и игрушек: кукла, мяч, калейдоскоп, шахматы, шашки, настольные игры, лыжи, воздушный змей, глиняные игрушки и сувениры.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Настольный театр. Разучивание подвижных игр, игр в шашки, шахматы.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Все для дома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 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происхождения вещей для дома: подсвечник, иголка, ножницы, расческа, зеркало, шкатулка, замок, гвозди, тарелка, вилка, шкаф, окно, дверь, мыло, кровать, кирпич, часы, скатерть.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Уход за комнатными растениями.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2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Школа.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происхождения школьных принадлежностей: рисунки, перо, карандаш, шариковая ручка, ноты, бумага, книга, энциклопедия, библиотека, дни недели, единицы измерения, карта, марка, микроскоп, скотч, полезные ископаемые, ребус, флаг, настольные приборы.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Их назначение и использование.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Еда.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происхождения продуктов питания: хлеб, картофель, конфеты, фрукты и овощи, сахар, мороженое, каша, витамины, капуста, пряники, шоколад, чай, витамины, кулинарная книга.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Польза и вред, применение продуктов. Составление рецептов.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3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Одежда.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возникновения одежды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пуговицы, шапки, сарафан, башмаки, носовые платки, юбки и брюки. Одежда для дома: халат и пижама. Мода и аксессуары. Назначение и использование предметов одежды.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Праздник.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Предметы и обычаи, связанные с праздниками. Сувениры и игрушки к праздникам. Правила этикета. Праздничные конкурсы и игры.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4 класс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Предприятия, сооружения, здания.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возникновения зданий, предприятий. Современные и древние сооружения.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Транспорт</w:t>
      </w: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.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История возникновения разных транспортных средств, их необходимость в современном обществе. 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Общественный транспорт, велосипед, самолет, автомобиль, луноход, лайнер, пароход, железнодорожный транспорт, уборочные машины.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Специальные машины: машина «Скорой помощи». Оказание первой помощи на дороге.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Полезные изобретения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 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Изобретения, которые принесли пользу человечеству: светофор, дорожные знаки, флюгер,  спички, зонтик, деньги, телефон, аквариум.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Упаковочный материал. Интернет и компьютер. Вред изобретений.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5.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Список литературы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Артемова, О. В. Большая энциклопедия открытий и изобретений.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Науч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.-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поп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издание для детей [Текст] /О. В. Артемова. - М.: ЗАО «РОСМЭН-ПРЕСС», 2007.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2.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происхождения загадки [Электронный ресурс]. -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доступа:</w:t>
      </w:r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 </w:t>
      </w:r>
      <w:hyperlink r:id="rId5" w:history="1"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http://www.smekalka.pp.ru/</w:t>
        </w:r>
      </w:hyperlink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История происхождения 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привычных нам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вещей [Электронный ресурс].-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Режим доступа:</w:t>
      </w:r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  </w:t>
      </w:r>
      <w:hyperlink r:id="rId6" w:history="1"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http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://</w:t>
        </w:r>
        <w:proofErr w:type="spellStart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planetashkol</w:t>
        </w:r>
        <w:proofErr w:type="spellEnd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.</w:t>
        </w:r>
        <w:proofErr w:type="spellStart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ru</w:t>
        </w:r>
        <w:proofErr w:type="spellEnd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/</w:t>
        </w:r>
      </w:hyperlink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возникновения мебели: простые вещи [Электронный ресурс].-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Режим доступа:</w:t>
      </w:r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 </w:t>
      </w:r>
      <w:hyperlink r:id="rId7" w:history="1"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http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://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www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.</w:t>
        </w:r>
        <w:proofErr w:type="spellStart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konodyuk</w:t>
        </w:r>
        <w:proofErr w:type="spellEnd"/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.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val="en-US" w:eastAsia="ru-RU"/>
          </w:rPr>
          <w:t>com</w:t>
        </w:r>
        <w:r w:rsidRPr="006C4B29">
          <w:rPr>
            <w:rFonts w:ascii="Arial" w:eastAsia="Times New Roman" w:hAnsi="Arial" w:cs="Arial"/>
            <w:color w:val="D78807"/>
            <w:sz w:val="18"/>
            <w:u w:val="single"/>
            <w:lang w:eastAsia="ru-RU"/>
          </w:rPr>
          <w:t>/ </w:t>
        </w:r>
      </w:hyperlink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История вещей [Электронный ресурс].-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Режим доступа: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http://www.kostyor.ru/history.html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Ликум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А. Все обо всем. Популярная энциклопедия для детей [Текст] /А.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Ликум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.- М.: Компания «Ключ С», том 1, том 5, 1997.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Ликум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А. Все обо всем. Популярная энциклопедия для детей [Текст] /А.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Ликум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- М.: Компания «Ключ С» Филологическое общество «Слово» АСТ, том 3, 1995.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Чудакова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Н. Энциклопедия праздников [Текст] /Н.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Чудакова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.- М.: Издательство АСТ-ЛТД, 1998.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9.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Шалаева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Г. Все обо всем. Популярная энциклопедия для детей [Текст] /Г.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Шалаева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- М.: Компания «Ключ С», том 6, том 14,  1997.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10.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Шпагин 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Что было до …[Текст] / - М.: Детская литература, 1989.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72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11.</w:t>
      </w:r>
      <w:r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ФЕДЕРАЛЬНЫЙ ГОСУДАРСТВЕННЫЙ ОБРАЗОВАТЕЛЬНЫЙ СТАНДАРТ НАЧАЛЬНОГО ОБЩЕГО ОБРАЗОВАНИЯ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291414" w:rsidP="00291414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                                            </w:t>
      </w:r>
      <w:r w:rsidR="006C4B29"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6.</w:t>
      </w:r>
      <w:r w:rsidR="006C4B29" w:rsidRPr="006C4B29">
        <w:rPr>
          <w:rFonts w:ascii="Arial" w:eastAsia="Times New Roman" w:hAnsi="Arial" w:cs="Arial"/>
          <w:color w:val="333333"/>
          <w:sz w:val="14"/>
          <w:szCs w:val="14"/>
          <w:lang w:eastAsia="ru-RU"/>
        </w:rPr>
        <w:t>      </w:t>
      </w:r>
      <w:r w:rsidR="006C4B29"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Словарь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Дизайн -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от англ. </w:t>
      </w:r>
      <w:proofErr w:type="spellStart"/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design</w:t>
      </w:r>
      <w:proofErr w:type="spellEnd"/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— проектировать, чертить, задумать, а также проект, план, рисунок), термин, обозначающий новый вид деятельности по проектированию предметного мира.</w:t>
      </w:r>
      <w:proofErr w:type="gramEnd"/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Лайнер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(англ.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liner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от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line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— линия), термин, которым обычно называют крупные быстроходные транспортные суда дальнего плавания (обычно пассажирские), совершающие регулярные по расписанию рейсы.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Кулинария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(от лат.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culīna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«кухня») — область человеческой деятельности, связанная с приготовлением пищи. Включает в себя комплекс технологий, оборудования и рецептов (</w:t>
      </w:r>
      <w:proofErr w:type="gram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см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 кулинарный рецепт).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Микроскоп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(от микро... и греч.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skopéo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— смотрю) - оптический прибор с одной или несколькими линзами для получения увеличенных изображений объектов, не видимых невооруженным глазом.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Предприятие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самостоятельный хозяйствующий субъект, который выпускает и (или) реализует продукцию либо оказывает услуги.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Ребус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(от лат.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rebus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- при помощи вещей) - загадка, в которой разгадываемые слова или выражения даны в виде рисунков в сочетании с буквами и некоторыми др. знаками.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Скотч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самоклеящаяся лента, основанная на полипропиленовой основе, с высокой степенью эффективности используется во всех отраслях.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Этикет -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(от фр.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étiquette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— этикетка, надпись) — нормы и правила, отражающие представления о должном поведении людей в обществе.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Флюгер - 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от голл. </w:t>
      </w:r>
      <w:proofErr w:type="spellStart"/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vleugel</w:t>
      </w:r>
      <w:proofErr w:type="spellEnd"/>
      <w:r w:rsidRPr="006C4B29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- крыло) - прибор для определения направления и скорости ветра, состоящий из металлической пластинки (флюгарки), поворачивающейся вокруг вертикальной оси по направлению ветра</w:t>
      </w:r>
      <w:r w:rsidRPr="006C4B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291414">
      <w:pPr>
        <w:shd w:val="clear" w:color="auto" w:fill="FFFFFF"/>
        <w:spacing w:after="0" w:line="490" w:lineRule="atLeast"/>
        <w:ind w:firstLine="709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Программа  воспитания</w:t>
      </w:r>
      <w:r w:rsidR="0029141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6C4B2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младших школьников:</w:t>
      </w:r>
    </w:p>
    <w:p w:rsidR="006C4B29" w:rsidRPr="006C4B29" w:rsidRDefault="006C4B29" w:rsidP="006C4B29">
      <w:pPr>
        <w:shd w:val="clear" w:color="auto" w:fill="FFFFFF"/>
        <w:spacing w:before="153" w:after="153" w:line="490" w:lineRule="atLeast"/>
        <w:ind w:firstLine="709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6C4B29" w:rsidRPr="00291414" w:rsidRDefault="00291414" w:rsidP="00291414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                                                                  </w:t>
      </w:r>
      <w:r w:rsidR="006C4B29" w:rsidRPr="006C4B29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Класс 1 –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4.</w:t>
      </w:r>
      <w:r w:rsidR="006C4B29"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291414" w:rsidRDefault="006C4B29" w:rsidP="00291414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  <w:r w:rsidR="00291414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                  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I.                  Пояснительная записка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Здоровье человека — тема достаточно актуальная для всех времен и народов, а в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XXI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  то, что  здоровье школьников ухудшается по сравнению с их сверстниками  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По данным Института возрастной физиологии РАО, школьная образовательная среда порождает факторы риска нарушений  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проранжировать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школьные факторы риска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по убыванию значимости и силы влияния на здоровье учащихся: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291414" w:rsidRDefault="006C4B29" w:rsidP="00291414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стрессовая педагогическая тактика;</w:t>
      </w:r>
      <w:r w:rsidR="0029141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</w:t>
      </w:r>
    </w:p>
    <w:p w:rsidR="006C4B29" w:rsidRPr="006C4B29" w:rsidRDefault="006C4B29" w:rsidP="00291414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несоответствие методик и технологий обучения возрастным и функциональным возможностям школьников;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несоблюдение элементарных физиологических и гигиенических требований к организации учебного процесса;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недостаточная грамотность родителей в вопросах сохранения здоровья детей;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провалы в существующей системе физического воспитания;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интенсификация учебного процесса;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функциональная неграмотность педагога в вопросах охраны и укрепления здоровья;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частичное разрушение служб школьного медицинского контроля;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отсутствие системной работы по формированию ценностей здоровья и здорового образа жизни.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саморегуляции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здоровьезатратный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характер.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здоровьесберегающего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потенциала школьного урока и построение урока на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основе является важнейшим условием преодоления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здоровьезатратного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характера школьного образования.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По мнению специалистов-медиков, возраст от одного года до 15 лет гораздо важнее для сохранения будущего здоро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softHyphen/>
        <w:t>вья, чем от 15 лет до 60.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right="-216"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актуальность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программы «Планета Здоровья».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291414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I.                  Цель и задачи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Цель данного курса: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Задачи: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146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сформировать у детей необходимые знания, умения и навыки по здоровому образу жизни;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146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146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обеспечить физическое и психическое саморазвитие;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146" w:hanging="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научить использовать полученные знания в повседневной жизни;</w:t>
      </w:r>
    </w:p>
    <w:p w:rsidR="006C4B29" w:rsidRPr="006C4B29" w:rsidRDefault="006C4B29" w:rsidP="00291414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добиться потребности выполнения элементарных правил </w:t>
      </w:r>
      <w:proofErr w:type="spellStart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здоровьесбережения</w:t>
      </w:r>
      <w:proofErr w:type="spell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BA4B28" w:rsidRDefault="00BA4B28" w:rsidP="00BA4B28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2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                  </w:t>
      </w:r>
      <w:r w:rsidRPr="00BA4B28">
        <w:rPr>
          <w:rFonts w:ascii="Arial" w:eastAsia="Times New Roman" w:hAnsi="Arial" w:cs="Arial"/>
          <w:color w:val="333333"/>
          <w:sz w:val="28"/>
          <w:szCs w:val="18"/>
          <w:lang w:eastAsia="ru-RU"/>
        </w:rPr>
        <w:t xml:space="preserve">           </w:t>
      </w:r>
      <w:proofErr w:type="spellStart"/>
      <w:r w:rsidR="006C4B29" w:rsidRPr="00BA4B28">
        <w:rPr>
          <w:rFonts w:ascii="Arial" w:eastAsia="Times New Roman" w:hAnsi="Arial" w:cs="Arial"/>
          <w:b/>
          <w:bCs/>
          <w:color w:val="333333"/>
          <w:sz w:val="28"/>
          <w:szCs w:val="18"/>
          <w:lang w:eastAsia="ru-RU"/>
        </w:rPr>
        <w:t>II.Особенности</w:t>
      </w:r>
      <w:proofErr w:type="spellEnd"/>
      <w:r w:rsidR="006C4B29" w:rsidRPr="00BA4B28">
        <w:rPr>
          <w:rFonts w:ascii="Arial" w:eastAsia="Times New Roman" w:hAnsi="Arial" w:cs="Arial"/>
          <w:b/>
          <w:bCs/>
          <w:color w:val="333333"/>
          <w:sz w:val="28"/>
          <w:szCs w:val="18"/>
          <w:lang w:eastAsia="ru-RU"/>
        </w:rPr>
        <w:t xml:space="preserve">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Данная  программа строится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на принципах</w:t>
      </w:r>
      <w:r w:rsidRPr="006C4B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440" w:hanging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proofErr w:type="gramStart"/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Научности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основе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которых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содержится анализ статистических медицинских исследований по состоянию здоровья школьников.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440" w:hanging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proofErr w:type="gramStart"/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Доступности</w:t>
      </w:r>
      <w:proofErr w:type="gramEnd"/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 которых определяет содержание курса в соответствии с возрастными особенностями младших школьников.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440" w:hanging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Системности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;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определяющий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взаимосвязь и целостность   содержания, форм и принципов предлагаемого курса.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 этом необходимо выделить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практическую направленность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курса.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440" w:hanging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Обеспечение мотивации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Быть здоровым – значит быть счастливым и успешным в будущей взрослой жизни.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Занятия  носят  научно-образовательный характер.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Основные виды деятельности учащихся: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навыки дискуссионного общения;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опыты;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72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lastRenderedPageBreak/>
        <w:t>Режим проведения занятий: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1-й год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обучения  1час в неделю, 4 часа в месяц.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2-й год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обучения  1 час в неделю, 4 часа в месяц.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3-й год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обучения  1час в неделю, 4часа в месяц.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4-й год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обучения  1час в неделю, 4 часа в месяц.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чтение стихов, сказок, рассказов;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постановка драматических сценок, спектаклей;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прослушивание песен и стихов;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и исполнение песен;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организация подвижных игр;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проведение опытов;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Организация учебных занятий предполагает, что любое  занятие  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здравотворчества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BA4B28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III.           Место курса в учебном плане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     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Программа рассчитана на 4 года, 135 часов. В 1 классе – 33 часа, 2-4 классы по 34 часа Занятия проводятся 1 раз в неделю по 35 минут (в 1 классе), по 45 минут в 2 - 4 классах. Программа рассчитана на детей 7-10 лет, реализуется за 4 года.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862" w:hanging="72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IV.            Ожидаемые результаты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результате усвоения программы  учащиеся должны уметь: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осуществлять активную оздоровительную деятельность;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формировать своё здоровье.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Учащиеся должны знать: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факторы, влияющие на здоровье человека;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причины некоторых заболеваний;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причины возникновения травм и правила оказания первой помощи;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lastRenderedPageBreak/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пользе физических упражнений для гармоничного развития человека;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08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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основные формы физических занятий и виды физических упражнений.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BA4B28" w:rsidRDefault="006C4B29" w:rsidP="00BA4B28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V.               Тематическое планирование. Содержание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1 год обучения  -  (33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7"/>
        <w:gridCol w:w="4222"/>
        <w:gridCol w:w="1445"/>
        <w:gridCol w:w="1497"/>
      </w:tblGrid>
      <w:tr w:rsidR="006C4B29" w:rsidRPr="006C4B29" w:rsidTr="006C4B29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 w:right="189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часов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  Дата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Советы доктора Воды.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Друзья Вода и Мыло.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Глаза – главные помощники человека.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уши слышали.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Почему болят зубы.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зубы были здоровыми.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сохранить улыбку 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красивой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«Рабочие инструменты» человека.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Зачем человеку кожа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Надёжная защита организма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кожа повреждена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Питание – необходимое условие для жизни  человека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Здоровая пища для всей семьи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Сон – лучшее лекарство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Какое настроение?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пришёл из школы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- ученик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Вредные привычки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на воздухе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Скелет – наша опора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Осанка – стройная спина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Если хочешь быть 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</w:t>
            </w:r>
            <w:proofErr w:type="gramEnd"/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безопасности на воде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на свежем воздухе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Обобщение. Подвижные игры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rPr>
          <w:trHeight w:val="39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Обобщающий урок «Доктора природы»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BA4B28" w:rsidRDefault="006C4B29" w:rsidP="00BA4B28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lastRenderedPageBreak/>
        <w:t> </w:t>
      </w:r>
      <w:r w:rsidR="00BA4B28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                                                     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Содержание занятий.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Советы доктора Воды.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Вступительное слово учителя. Солнце, воздух и вода – наши лучшие друзья. Заучивание слов. Беседа по стихотворению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Мойдодыр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 Оздоровительная минутка. Советы доктора Воды. Игра «Доскажи словечко».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Друзья Вода и мыло.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 доктора Воды. Сказка о микробах. Заучивание слов. Оздоровительная минутка. Игра «Наоборот».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Глаза – главные помощники человека.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об органах зрения. Заучивание слов. Опыт со светом. Гимнастика для глаз. Игра «Полезно – вредно». Правила бережного отношения к зрению.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Знакомство с доктором Свежий Воздух. Игры на свежем воздухе. «Мяч в воздухе», «Попрыгунчики», Раз, два, три-беги!»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Чтобы уши слышали.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Разыгрывание ситуации. Проведение опытов. Оздоровительная минутка. Правил сохранения слуха.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Почему болят зубы.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«Угадай-ка!» Рассказ учителя. Анализ ситуации.  Знакомство с доктором Здоровые Зубы. Упражнение «Держи осанку». Творческое рисование.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Чтобы зубы были здоровыми.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Беседа. Знакомство с доктором Здоровая Пища. Упражнение «Спрятанный сахар». Оздоровительная минутка. Зачем человеку зубная щётка? Практическая работа. Разучивание стихотворение. Тест.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Как сохранить улыбку </w:t>
      </w:r>
      <w:proofErr w:type="gram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красивой</w:t>
      </w:r>
      <w:proofErr w:type="gram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Психологический тренинг «Сотвори солнце в себе». Встреча с доктором Здоровые Зубы. Практические занятия. Оздоровительная минутка. Памятка «Как сохранить зубы».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«Рабочие инструменты» человека.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Разгадывание загадок. Работа с пословицами и поговорками. Оздоровительная минутка. Игра-соревнование «Кто больше?» Памятка  «Это полезно знать». Практическая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10.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игр «Медвежья охота»,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Совушка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», «Не пропусти мяч».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11.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Зачем человеку кожа.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Угадайка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 Встреча с доктором Здоровая Кожа. Проведение опытов. Рассказ учителя. Оздоровительная минутка «Солнышко». Правила ухода за кожей.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Надёжная защита организма.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Беседа об органах чувств. Рассказ учителя. Практическая работа.     Оздоровительная минутка. Работа по таблице «Строение кожи».     Моделирование схемы. Тест.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Если кожа повреждена.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Рассказ учителя о повреждениях кожи. Игра «Можно или нельзя». Оздоровительная минутка «Этюд души». Практическая работа в парах «Как оказать первую помощь?»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игр «Круговые салки», эстафеты со скакалками, «Весёлая эстафета», «Поезд».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Питание – необходимое условие для жизни человека.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 здоровья. Заучивание слов. Встреча с доктором Здоровая Пища. Упражнение для осанки «Гора». Работа по таблице «Органы пищеварения». Игра «Продолжи сказку».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Здоровая пища для всей семьи. (1час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Советы доктора Здоровая Пища. Анализ ситуации. Игра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Угадайка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 Проведение опыта. Оздоровительная минутка. Игра «Что разрушает здоровье, что укрепляет?». Золотые правила питания.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17.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Сон – лучшее лекарство.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Игры «Можно - нельзя», «Юный кулинар». Повторение правил здоровья Анализ ситуации. Оздоровительная минутка «Хождение по камушкам», Игра по гигиене сна «Плохо – хорошо».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настроение?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доктором Любовь. Оздоровительная минутка. Упражнение «Азбука волшебных слов. Тест.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Я пришёл из школы.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20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 по выбору детей.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21-22.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Я – ученик. (2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Оздоровительная минутка «Упражнения животных». Игра «Знаешь ли ты правила?» Творческая работа «Придумай правила». Анализ ситуаций. Чтение и работа по содержанию рассказов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М.Кунина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«Федя на перемене», «В гардеробе», «В столовой».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23-24.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Вредные привычки. (2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«Это красивый человек». Игра «Да - нет». Оздоровительная минутка «Деревце». Анализ ситуации. Слово учителя. Заучивание слов.  Это нужно запомнить! Практическая работа в парах.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25.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Разучивание игр «Золотое зёрнышко», «Не зевай!», «Западня».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Скелет – наша опора.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Практическая работа. Оздоровительная минутка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Самомассаж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ушей». Это интересно. Правила первой помощи.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Осанка – стройная спина!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доктором Стройная Осанка. Это интересно! Оздоровительная минутка. Работа по таблице. Правила для поддержания правильной осанки. Практические упражнения.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Если хочешь быть </w:t>
      </w:r>
      <w:proofErr w:type="gram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здоров</w:t>
      </w:r>
      <w:proofErr w:type="gram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Правила безопасности на воде.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Знакомство с правилами поведения на воде. Работа по таблицам «Учись плавать». Имитация движений пловца.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30-31.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Подвижные игры. Весёлые старты. (2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   Тема 32-33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Обобщающие занятия «Доктора здоровья». (2часа)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357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докторами здоровья. Игра-рассуждение «Здоровый человек-это…», Оздоровительная минутка. Игра «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Хорошо-плохо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». Повторение правил здоровья. Памятка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Здоровичков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Анализ ситуаций. Подвижные игры на воздухе.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BA4B28" w:rsidRDefault="006C4B29" w:rsidP="00BA4B28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  <w:r w:rsidR="00BA4B28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 xml:space="preserve">                                                    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2    год  обучения   -  (34часа)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8"/>
        <w:gridCol w:w="5084"/>
        <w:gridCol w:w="1767"/>
        <w:gridCol w:w="1511"/>
      </w:tblGrid>
      <w:tr w:rsidR="006C4B29" w:rsidRPr="006C4B29" w:rsidTr="006C4B29"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Причина болезни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Признаки болезни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здоровье?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организм помогает себе сам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Здоровый образ жизни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врачи нас лечат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Инфекционные болезни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Прививки от болезней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Какие лекарства мы выбираем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Домашняя аптека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Отравление лекарствами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Пищевые отравления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солнечно и жарко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на улице дождь и гроза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Опасность в нашем доме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вести себя на улице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Вода - наш друг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уберечься от мороза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огонь не причинил вреда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Чем опасен электрический ток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Укусы насекомых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мы знаем про собак и кошек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Отравление ядовитыми веществами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Отравление угарным газом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помочь себе при тепловом ударе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Растяжение связок и вывих костей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Переломы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ты ушибся или порезался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в глаз, ухо, нос или горло попало постороннее тело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Укус змеи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Расти здоровым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Воспитай себя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выбираю движение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C4B29" w:rsidRPr="006C4B29" w:rsidRDefault="006C4B29" w:rsidP="00BA4B28">
      <w:pPr>
        <w:shd w:val="clear" w:color="auto" w:fill="FFFFFF"/>
        <w:spacing w:after="0" w:line="429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lastRenderedPageBreak/>
        <w:t>                                         Содержание программы.</w:t>
      </w:r>
    </w:p>
    <w:p w:rsidR="006C4B29" w:rsidRPr="006C4B29" w:rsidRDefault="006C4B29" w:rsidP="006C4B29">
      <w:pPr>
        <w:shd w:val="clear" w:color="auto" w:fill="FFFFFF"/>
        <w:spacing w:before="153" w:after="153" w:line="429" w:lineRule="atLeast"/>
        <w:outlineLvl w:val="1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Причины болезни.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Слово учителя. Повторение девиза «Уроков здоровья». Анализ стихотворения. Оздоровительная минутка. Повторение мудрых слов.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Признаки болезни.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ситуации в стихотворении С. Михалкова «Грипп». Оздоровительная минутка. Игра – соревнование «Кто больше знает?». Практическая работа по составлению правил «Как помочь больному?»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здоровье?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а-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соревнование «Кто больше знает?». Тест «Твоё здоровье», Оздоровительная минутка. Практическая работа «Помоги себе сам».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4.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организм помогает себе.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причин болезни. Рассказ учителя. Режим дня. Оздоровительная минутка. Тест «Умеешь ли ты готовить уроки?». Составление памятки «Как правильно готовить уроки».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5.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Здоровый образ жизни.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6.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Какие врачи нас лечат.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составляющих здорового образа жизни. Беседа по теме. Оздоровительная минутка. Анализ ситуации. Самоанализ здоровья.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 Тема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7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Инфекционные болезни.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Слово учителя. 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Прививки от болезней.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Анализ ситуации в стихотворении С.Михалкова «Прививка». Оздоровительная минутка. Игра «Полезно – вредно».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9.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Какие лекарства мы выбираем.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«Кто больше знает?» Беседа «Из чего получают лекарства». Словарная работа. Оздоровительная минутка. Анализ ситуации в стихотворении С. Михалкова.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10.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Домашняя аптечка.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«Светофор здоровья». Анализ ситуации. Работа над стихотворением С. Михалкова «Для больного человека…» Аптека дома. Оздоровительная минутка. Это полезно знать!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Отравление лекарствами.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– соревнование «Кто больше?» Оздоровительная минутка. Признаки лекарственного отравления. Помоги себе сам! Практическая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12.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Пищевые отравления.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признаков лекарственного отравления. Рассказ учителя. Оздоровительная минутка. Признаки пищевого отравления. Первая помощь при отравлениях.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13.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Если солнечно и жарко.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 поведения при пищевом отравлении. Беседа по теме. Анализ ситуации в стихотворении С. Михалкова «Забыла Таня про обед…» Оздоровительная минутка. Признаки солнечного ожога. Практическая работа «Помоги себе сам!»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14.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Если на улице дождь и гроза.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правил. Беседа по картине К. Маковского «Дети, бегущие от грозы». Правила поведения при грозе. Оздоровительная минутка. Помоги себе сам!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Опасность в нашем доме.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Анализ ситуации в стихотворении Э. Успенского «Мама приходит с работы…» Правила безопасного поведения в доме. Оздоровительная минутка. Игра «Светофор здоровья».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вести себя на улице.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Правило перехода улицы в местах, где нет светофора. Игра «Светофор здоровья». Оздоровительная минутка. Анализ ситуации. Заучивание слов. Правила безопасности поведения в транспорте.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Вода – наш друг.</w:t>
      </w: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доктором Вода. Правила поведения на воде. Обсуждения стихотворения И. Емельянова. Оздоровительная минутка. Игра «Светофор здоровья». Когда опасность рядом.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18.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уберечься от мороза.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отрывком из сказки С. Михалкова «Мороз и морозец». Признаки обморожения. Оздоровительная минутка. Составление правил. Игра «Полезно – вредно».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19.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Чтобы огонь не причинил вреда.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 поведения на воде. 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20.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Чем опасен электрический ток.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 правил поведения при пожаре в доме. Рассказ учителя. Словарная работа. Первая помощь пострадавшему. Оздоровительная минутка. Игра «Светофор здоровья».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21.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Травмы.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Виды травм. Оказание первой помощи при порезах, ушибах, переломах (практическая работа в парах). Оздоровительная минутка. Заучивание слов.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22.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Укусы насекомых.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Анализ ситуации в стихотворении С.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Михалкова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«Вдруг  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какой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то страшный зверь…» Признаки аллергии. Помоги себе сам. Оздоровительная минутка. Словарная работа. Заучивание слов.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 мы знаем про собак и кошек. (1час).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о домашних животных. Обсуждение стихотворения. Правила обращения с животными. Оздоровительная минутка. Составление правил. Это интересно!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24.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Отравление ядовитыми веществами.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Виды отравлений. Игра – соревнование «Кто больше знает?» Рассказ учителя. Оздоровительная минутка. Игра «Светофор здоровья» Признаки отравления ядовитыми веществами. Словарная работа. Первая помощь при отравлениях.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Отравление угарным газом.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Заучивание слов. Оздоровительная минутка. Признаки отравления угарным газом.  Помоги себе сам (составление правил). Игра «Вставь пропущенные слова».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26.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помочь себе при тепловом ударе.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Признаки теплового удара. Оздоровительная минутка. Помоги себе сам! Игра «Светофор здоровья».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Растяжение связок и вывих костей.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«Какие бывают травмы». Рассказ учителя. Признаки растяжения связок и вывиха костей. Оздоровительная минутка. Практическая работа в группах.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Переломы.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Виды переломов. Знакомство с правилами. Оздоровительная минутка. Практическая работа в парах.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Если ты ушибся или порезался.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ситуации в стихотворении С. Михалкова «Таня пальчик наколола…» Оздоровительная минутка. Помоги себе сам! Словарная работа. Практическая работа в парах.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30.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Если в глаз, ухо, нос или горло попало постороннее тело.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Если соринка попала в глаз. Оздоровительная минутка. Когда крошка попала в горло. Если что-то попало в ухо. Отгадывание кроссворда «Органы».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Укусы змей.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Это интересно! Признаки укусы змеи. Оздоровительная минутка. Первая помощь при укусе змеи. Отгадывание кроссворда.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Расти здоровым.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 о неизлечимых болезнях века. Оздоровительная минутка. Решение задач.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Воспитай себя.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Тест «Оцени себя сам». Оздоровительная минутка.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Я выбираю движение. Обобщающий урок.(1час)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Урок – праздник «В путь дорогу собирайтесь, за здоровьем отправляйтесь!»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lastRenderedPageBreak/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-180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3 год обучения   -  (34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"/>
        <w:gridCol w:w="5421"/>
        <w:gridCol w:w="1714"/>
        <w:gridCol w:w="1553"/>
      </w:tblGrid>
      <w:tr w:rsidR="006C4B29" w:rsidRPr="006C4B29" w:rsidTr="006C4B29">
        <w:trPr>
          <w:trHeight w:val="602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часов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воспитывать уверенность и бесстрашие.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Учимся думать.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Спеши делать добро.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Поможет ли нам обман.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«Неправда – ложь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»в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пословицах и поговорках.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Надо ли прислушиваться к советам родителей.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Почему дети и родители не всегда понимают друг друга.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 ли желания выполнимы.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воспитать в себе сдержанность.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Вредные привычки.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отучить себя от вредных привычек.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принимаю подарок.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дарю подарки.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Наказание.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Одежда.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Ответственное поведение.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Сервировка стола.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поведения за столом.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Ты идешь в гости.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вести себя в транспорте и на улице.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вести себя в театре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кино, школе.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Умеем ли мы вежливо обращаться.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Умеем ли мы разговаривать по телефону.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Помоги себе сам.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Умей организовать свой досуг.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дружба.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может считаться настоящим другом.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доставить родителям радость.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кому-нибудь нужна твоя помощь.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Спешите делать добро.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Огонек здоровья.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страну здоровья.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Культура здорового образа жизни.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BA4B28" w:rsidRDefault="006C4B29" w:rsidP="00BA4B28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BA4B28" w:rsidRDefault="00BA4B28" w:rsidP="00BA4B28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</w:p>
    <w:p w:rsidR="00BA4B28" w:rsidRDefault="00BA4B28" w:rsidP="00BA4B28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</w:p>
    <w:p w:rsidR="006C4B29" w:rsidRPr="00BA4B28" w:rsidRDefault="00BA4B28" w:rsidP="00BA4B28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lastRenderedPageBreak/>
        <w:t xml:space="preserve">                                                         </w:t>
      </w:r>
      <w:r w:rsidR="006C4B29"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Содержание программы.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воспитывать уверенность и бесстрашие.(1час)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 «Как воспитывать уверенность и бесстрашие.» Работа по стихотворению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Успенского «Академик Иванов». Анализ ситуации по стихотворению И.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Токмаковой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«Не буду бояться». Игра «Давайте разберемся», практическое занятие.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  2.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Учимся думать.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 занятия. Заучивание слов. Игра «Почему это произошло?». Беседа «Свое мнение».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Спеши делать добро.(1час)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«Продолжи сказку». Беседа по теме. Заучивание пословицы. Игра в пословицы. Беседа «Доброта, отзывчивость, скромность».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4.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 Поможет ли нам обман.(1час)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«Что такое ложь?». Игра «Продолжите рассказы».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«Неправда – ложь» в пословицах и поговорках.(1час)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Чтение рассказа Л. Н. Толстого «Косточка». Беседа по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прочитанному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Заучивание слов. Заучивание пословиц о правде и лжи.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6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Надо ли прислушиваться к советам родителей.(1час)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Чарушина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«Курочка».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7.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Почему дети и родители не всегда понимают друг друга.(1час)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Анализ рассказа М. Горького «Воробышек». Оздоровительная минутка. Игра «Почему нам запрещают?».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8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Все ли желания выполнимы.(1час)\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Анализ ситуаций в  стихотворениях «Две сестрички дружно жили» и А.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Барто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«Девочка -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рёвушка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Толкование пословиц и крылатых выражений.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  9.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воспитать в себе сдержанность.(1час)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Тема10- 11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отучить себя от вредных привычек.(2часа)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«Нет приятнее занятья…». Заучивание слов. Игра «Давай поговорим». Чтение стихотворений на тему занятия.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Тема12.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Я принимаю подарок.(1час)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Игра «Закончите предложение».  Анализ ситуации в стихотворении Г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Тема13.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Я дарю подарки.(1час)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Анализ ситуации из песни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Успенского «У нашей мамы праздник» и  стихотворении Г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«Если друг на день 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рожденья…». Ввод понятия «эмоция» и его происхождение. Игра «Выбери ответ».  Составление памятки «Это полезно знать!».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14.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Наказание.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Анализ ситуаций в стихотворении «Мальчик нарядный в гости идет» и стихотворении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Мошковской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«Я ушел в свою обиду».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15.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Одежда.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Э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Мошковской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«Смотрите, в каком я платьице!». Обсуждение  высказывания  А. П. Чехова.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16.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Ответственное поведение.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  Игра «Закончите высказывание». Составление памятки «Правила поведения с 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Боль.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Разгадывание кроссворда. Беседа по теме. Анализ ситуаций в стихотворении О.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Дриза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«Шип в мою ладонь впился…». Игра «Закончите фразу».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18.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Сервировка стола.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19.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Правила поведения за столом.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  Г.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«От знакомых уходя…»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20.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Ты идешь в гости 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ситуаций. Беседа по теме. Составление приглашений. Составление памятки «В гости надо приходить…»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вести себя в транспорте и на улице.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Составление памятки «О правилах поведения в транспорте, на улице». Чтение стихотворений «Азбука поведения». Игра «Выбери правильный  ответ».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вести себя в театре, кино, школе.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Анализ ситуации в стихотворении А.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Барто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Умеем ли мы вежливо обращаться.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«Комплимент». Анализ ситуации. Беседа «Умей правильно отказаться от предложения». Чтение стихотворений о «волшебных» словах.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Умеем ли мы разговаривать по телефону.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«Телефон».  Составление  памятки «Правила ведения телефонного разговора». Игра «Комплимент».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25.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Помоги себе сам.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Анализ ситуации в стихотворении И.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Токмаковой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«Скоро в школу». Работа с мудрыми мыслями. Беседа по теме. Чтение  и анализ 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стихотворения С. Маршака «Кот и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лодыри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». Анализ ситуации в стихотворении  Г.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«Если друг твой самый лучший…» Игра «Закончи предложения».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Умей организовать свой досуг.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Стихотворный монтаж. Игра «Давай поговорим». Анализ ситуации  в потешных сказках (по мотивам русского фольклора).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 такое дружба.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Кто может считаться настоящим другом.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Чтение и анализ  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Экзюпери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«Ты всегда в ответе за тех, кого приручил…»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Как доставить родителям радость.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Ширковца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«Не пойму я взрослых этих…» Игра  «Комплимент».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30.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Если кому - </w:t>
      </w:r>
      <w:proofErr w:type="spell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нибудь</w:t>
      </w:r>
      <w:proofErr w:type="spell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 нужна твоя помощь.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«Выбери правильный ответ». Анализ ситуации в стихотворении Е. Благининой «Наш дедушка». Игра «Давай поговорим». Анализ ситуации в рассказе Л. Н. Толстого «Старый дед и внучек».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31.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Спешите делать добро.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Толкование пословиц. Игра «Кто больше знает?» Высказывания великих людей  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32.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Огонек здоровья.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 Театральная постановка «Доктор Айболит». Викторина «Будь здоров!» Работа над пословицами о здоровье.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33.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Путешествие в страну здоровья.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а-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путешествие «В страну здоровья». Станция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Мойдодыр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Культура здорового образа жизни.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Урок - соревнование. Культура поведения. Человек и окружающий мир. Культура общения. Человек и его здоровье. Писатели детям.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lastRenderedPageBreak/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4 год обучения    -  (34 часа)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1"/>
        <w:gridCol w:w="5126"/>
        <w:gridCol w:w="1722"/>
        <w:gridCol w:w="1641"/>
      </w:tblGrid>
      <w:tr w:rsidR="006C4B29" w:rsidRPr="006C4B29" w:rsidTr="006C4B29"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часов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здоровье?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такое эмоции?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Чувства и поступки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Стресс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Учимся думать и действовать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Учимся находить причину и последствия событий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Умей выбирать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Принимаю решение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отвечаю за свои решения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мы знаем о курении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Зависимость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Умей сказать НЕТ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сказать НЕТ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Почему вредной привычке ты </w:t>
            </w:r>
            <w:proofErr w:type="gram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скажешь</w:t>
            </w:r>
            <w:proofErr w:type="gramEnd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НЕТ?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умею выбирать – тренинг безопасного поведения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Волевое поведение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Алкоголь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Алкоголь – ошибка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Алкоголь – сделай выбор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Наркотик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Наркотик – тренинг безопасного поведения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Мальчишки и девчонки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Моя семья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Дружба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здоровья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Умеем ли мы правильно питаться?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выбираю кашу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Чистота и здоровье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Откуда берутся </w:t>
            </w:r>
            <w:proofErr w:type="spellStart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грязнули</w:t>
            </w:r>
            <w:proofErr w:type="spellEnd"/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Чистота и порядок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делать хорошо и не будем плохо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КВН «Наше здоровье»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здоровье берегу – сам себе я помогу.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C4B29" w:rsidRPr="006C4B29" w:rsidTr="006C4B29"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Будьте здоровы!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7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B29" w:rsidRPr="006C4B29" w:rsidRDefault="006C4B29" w:rsidP="006C4B29">
            <w:pPr>
              <w:spacing w:after="0" w:line="240" w:lineRule="auto"/>
              <w:ind w:left="15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C4B2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           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lastRenderedPageBreak/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pacing w:before="153" w:after="153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Содержание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Что такое здоровье?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Что такое эмоции?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Практическая работа. Работа со словарём. Игры «Кто больше знает?», «Продолжи предложение». Оздоровительная минутка. Игра «Твоё имя».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Чувства и поступки.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Работа со стихотворением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Дж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Родари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Беседа по теме. Оздоровительная минутка. Игра «Кто больше знает?»  Творческая работа в тетради.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4.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Стресс.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5.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Учимся думать и действовать.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Повторение. Чтение  и анализ стихотворений. Оздоровительная минутка. Беседа по теме. Игра «Что? Зачем? Как?»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Учимся находить причину и последствия событий.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7.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Умей выбирать.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сказки. Оздоровительная минутка. Беседа по теме. Игра «Комплимент».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Принимаю решение.(1час)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Заходера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«Что красивей всего?»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9.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Я отвечаю за своё решение.(1час)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Практическая работа. Анализ ситуации. Оздоровительная минутка. Игры «Что я знаю о себе», «Продолжите предложение».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10.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Что мы знаем о курении.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11.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Зависимость.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Анализ ситуации в стихотворении Э.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Мошковской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«Странные вещи». Словарная работа. Оздоровительная минутка. Это полезно знать! Игра «Давай поговорим».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12.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Умей сказать НЕТ.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ситуации. Беседа по теме. Оздоровительная минутка. Игры «Давай поговорим», «Что? Зачем? Как?».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13.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Как сказать НЕТ.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14.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 Почему вредной привычке ты </w:t>
      </w:r>
      <w:proofErr w:type="gram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скажешь</w:t>
      </w:r>
      <w:proofErr w:type="gram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 НЕТ?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Робота со стихотворением А.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Костецкого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15.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Я умею выбирать – тренинг безопасного поведения.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16.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Волевое поведение.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17. 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Алкоголь.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18.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Алкоголь – ошибка.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19.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Алкоголь – сделай выбор. </w:t>
      </w:r>
      <w:proofErr w:type="gram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Беседа по теме. Игра «Список проблем». Оздоровительная минутка.  Творческая работа с деревом решений. Психологический тренинг.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20.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Наркотик.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Анализ ситуации. Рассказ учителя. Встреча с медработником. Оздоровительная минутка. Правила безопасности. Творческая работа. Игра «Давай поговорим».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Наркотик – тренинг безопасного поведения.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 «Пирамида». Повторение правил. Оздоровительная минутка. Практическая работа. Игра «Давай поговорим». Психологический тренинг.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22.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Мальчишки и девчонки.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23.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Моя семья.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24.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Дружба.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Игровое занятие с любимыми героями. Разыгрывание ситуаций.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25.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День здоровья.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Открытие праздника. Игры и соревнования.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26.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Умеем ли мы правильно питаться?(1час)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«Спор овощей».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«Какие овощи выросли в огороде?» Встреча с Доктором Айболитом.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27.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Я выбираю кашу.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Игра «Пословицы запутались». Это интересно! Игры «Отгадай -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», «Затейники». Оздоровительная минутка «Зёрнышко». Конкурс «Самая вкусная и полезная каша» Игра «Угадай сказку».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28.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Чистота и здоровье.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Праздник чистоты с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Мойдодыром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Инсценировка. Игра «Три движения».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29.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 xml:space="preserve">Откуда берутся </w:t>
      </w:r>
      <w:proofErr w:type="spellStart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грязнули</w:t>
      </w:r>
      <w:proofErr w:type="spellEnd"/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? (игра – путешествие)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Остановка на станции «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Грязнулька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30.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Чистота и порядок (продолжение путешествия).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пословицами и поговорками. Игра «Угадай». Оздоровительная минутка. Работа со стихотворениями.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31.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Будем делать хорошо и не будем плохо.(1час)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Чтении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анализ стихотворений.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32.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КВН «Наше здоровье»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Тема 33.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 Я здоровье берегу – сам себе я помогу (урок-праздник)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Тема 34. </w:t>
      </w:r>
      <w:r w:rsidRPr="006C4B29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Будем здоровы. (1час)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Посещение медицинского кабинета. Игра «Письма». Практическая работа «Выпуск стенной газеты».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BA4B28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VI.            Оборудование и кадровое обеспечение программы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осуществления образовательного процесса по Программе «Уроки докторов Здоровья» необходимы следующие  принадлежности: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26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спортивный инвентарь;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26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компьютер, принтер, сканер,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мультмедиапроектор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ind w:left="1260" w:hanging="36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набор ЦОР по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валеологии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BA4B28" w:rsidRDefault="006C4B29" w:rsidP="00BA4B28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6C4B29">
        <w:rPr>
          <w:rFonts w:ascii="Arial" w:eastAsia="Times New Roman" w:hAnsi="Arial" w:cs="Arial"/>
          <w:b/>
          <w:bCs/>
          <w:color w:val="333333"/>
          <w:spacing w:val="-11"/>
          <w:sz w:val="28"/>
          <w:szCs w:val="28"/>
          <w:lang w:eastAsia="ru-RU"/>
        </w:rPr>
        <w:t>VII.                    Литература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1.           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val="be-BY" w:eastAsia="ru-RU"/>
        </w:rPr>
        <w:t>Аранская О.С. Игра как средство формирования здорового образа жизни</w:t>
      </w: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.-2002.-№5.-с.54.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2.           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Асвинова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Т.Ф., Литвиненко Е.И. Программа школьной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валеологии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- реальный путь первичной профилактики.-2003.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val="be-BY" w:eastAsia="ru-RU"/>
        </w:rPr>
        <w:t>3.           Борисюк О.Л. Валеологическое образование.-2002.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val="be-BY" w:eastAsia="ru-RU"/>
        </w:rPr>
        <w:t>4.           Валеологизация образовательного процесса. Мет.пособие / Под ред. Н.И.Балакиревой.- Новокузнецк, 1999.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           Герасименко Н. П. Помоги сам себе.-2001.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6.           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Маюров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А.Н. Уроки культуры здоровья. В здоровом теле – здоровый дух.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пособие для ученика и учителя. М.: Педагогическое общество России, 2004.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Организация и оценка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здоровьесберегающей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деятельности образовательных учреждений. Руководство для работников системы общего образования. - М.: 2004.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7. Виноградова Н.Ф. Окружающий мир, 2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3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.- М., 1997.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8.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Гостюшин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А.В.Основы безопасности жизнедеятельности: Учебник, 1-4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кл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М., 1997.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9. Зайцев Г.К. Уроки Айболита.- СПб.,-1997., Уроки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Мойдодыра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.- СПб.,-1996., Твои первые уроки здоровья –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1995.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 Зайцев Г.К., Зайцев А.Г. Твоё здоровье: укрепление организма.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1998.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11. Гринченко И.С. Игра в теории, обучении, воспитании и коррекционной работе.- М., 2002.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12. Лаптев А.К. Тайны пирамиды здоровья.-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1995.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13.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Латохина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Л.И. Творим здоровье души и тела. –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1997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14. Макеева А.Г., Лысенко И.В. Организация педагогической профилактики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наркотизма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среди младших школьников/ Под ред. М.М.Безруких -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1999.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15. Николаева А.П., Колесов Д.В. Уроки профилактики наркомании в школ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е-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М., 2003.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16.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Сизанова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А.И. и др. Безопасное и ответственное поведение: Цикл бесед, практических и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тренинговых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занятий с учащимися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.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Мн.: «Тесей», 1998.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17.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Соковня-Семёнова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Н.Н. Основы здорового образа жизни и первая медицинская помощ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ь-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М.,1997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18. Татарникова Л.Г. ,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ЗахаревичН.Б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Калинина Т.Н.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Валеология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Основы безопасности ребёнка – СПб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., 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1997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19.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Урунтаева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Г.А.,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Афонькина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Ю.А. Как я расту: советы психолога родителям. - М., 1996.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20. Энциклопедический словарь юного биолога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/С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ост. </w:t>
      </w:r>
      <w:proofErr w:type="spell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М.Е.Аспиз</w:t>
      </w:r>
      <w:proofErr w:type="spell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– М., 1986.</w:t>
      </w:r>
    </w:p>
    <w:p w:rsidR="006C4B29" w:rsidRPr="006C4B29" w:rsidRDefault="006C4B29" w:rsidP="006C4B29">
      <w:pPr>
        <w:shd w:val="clear" w:color="auto" w:fill="FFFFFF"/>
        <w:spacing w:before="153" w:after="153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6C4B29" w:rsidRPr="006C4B29" w:rsidRDefault="006C4B29" w:rsidP="006C4B29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21. Энциклопедический словарь юного спортсмена /Сост. И.</w:t>
      </w:r>
      <w:proofErr w:type="gramStart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Ю</w:t>
      </w:r>
      <w:proofErr w:type="gramEnd"/>
      <w:r w:rsidRPr="006C4B2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Сосновский, А.М. Чайковский – М., 1980</w:t>
      </w:r>
    </w:p>
    <w:p w:rsidR="00BF39D4" w:rsidRDefault="00BF39D4"/>
    <w:sectPr w:rsidR="00BF39D4" w:rsidSect="00BF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5E31"/>
    <w:multiLevelType w:val="multilevel"/>
    <w:tmpl w:val="63B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C4B29"/>
    <w:rsid w:val="00291414"/>
    <w:rsid w:val="00584BA8"/>
    <w:rsid w:val="006C4B29"/>
    <w:rsid w:val="00BA4B28"/>
    <w:rsid w:val="00BF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D4"/>
  </w:style>
  <w:style w:type="paragraph" w:styleId="1">
    <w:name w:val="heading 1"/>
    <w:basedOn w:val="a"/>
    <w:link w:val="10"/>
    <w:uiPriority w:val="9"/>
    <w:qFormat/>
    <w:rsid w:val="006C4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B29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6C4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C4B29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C4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C4B29"/>
    <w:rPr>
      <w:color w:val="0000FF"/>
      <w:u w:val="single"/>
    </w:rPr>
  </w:style>
  <w:style w:type="paragraph" w:customStyle="1" w:styleId="p2">
    <w:name w:val="p2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16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a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0">
    <w:name w:val="a9"/>
    <w:basedOn w:val="a"/>
    <w:rsid w:val="006C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odyuk.com/%20view_stany.php?id=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shkol.ru/" TargetMode="External"/><Relationship Id="rId5" Type="http://schemas.openxmlformats.org/officeDocument/2006/relationships/hyperlink" Target="http://www.smekalka.pp.ru/zagadka_abou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9520</Words>
  <Characters>54268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2017-10-03T18:49:00Z</dcterms:created>
  <dcterms:modified xsi:type="dcterms:W3CDTF">2017-10-03T19:28:00Z</dcterms:modified>
</cp:coreProperties>
</file>