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63" w:rsidRPr="006B2C63" w:rsidRDefault="006B2C63" w:rsidP="006B2C63">
      <w:pPr>
        <w:spacing w:before="300" w:after="150" w:line="240" w:lineRule="auto"/>
        <w:outlineLvl w:val="0"/>
        <w:rPr>
          <w:rFonts w:ascii="Arial" w:eastAsia="Times New Roman" w:hAnsi="Arial" w:cs="Arial"/>
          <w:color w:val="000000"/>
          <w:kern w:val="36"/>
          <w:sz w:val="54"/>
          <w:szCs w:val="54"/>
          <w:lang w:eastAsia="ru-RU"/>
        </w:rPr>
      </w:pPr>
      <w:r w:rsidRPr="006B2C63">
        <w:rPr>
          <w:rFonts w:ascii="Arial" w:eastAsia="Times New Roman" w:hAnsi="Arial" w:cs="Arial"/>
          <w:color w:val="000000"/>
          <w:kern w:val="36"/>
          <w:sz w:val="54"/>
          <w:szCs w:val="54"/>
          <w:lang w:eastAsia="ru-RU"/>
        </w:rPr>
        <w:t>Об утверждении федерального государственного образовательного стандарта среднего общего образования (с изменениями на 29 июня 2017 года)</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jc w:val="center"/>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МИНИСТЕРСТВО ОБРАЗОВАНИЯ И НАУКИ РОССИЙСКОЙ ФЕДЕРАЦИИ</w:t>
      </w:r>
    </w:p>
    <w:p w:rsidR="006B2C63" w:rsidRPr="006B2C63" w:rsidRDefault="006B2C63" w:rsidP="006B2C63">
      <w:pPr>
        <w:spacing w:after="150" w:line="240" w:lineRule="auto"/>
        <w:jc w:val="center"/>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ПРИКАЗ</w:t>
      </w:r>
    </w:p>
    <w:p w:rsidR="006B2C63" w:rsidRPr="006B2C63" w:rsidRDefault="006B2C63" w:rsidP="006B2C63">
      <w:pPr>
        <w:spacing w:after="150" w:line="240" w:lineRule="auto"/>
        <w:jc w:val="center"/>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от 17 мая 2012 года N 413</w:t>
      </w:r>
    </w:p>
    <w:p w:rsidR="006B2C63" w:rsidRPr="006B2C63" w:rsidRDefault="006B2C63" w:rsidP="006B2C63">
      <w:pPr>
        <w:spacing w:after="150" w:line="240" w:lineRule="auto"/>
        <w:jc w:val="center"/>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Об утверждении федерального государственного образовательного стандарта среднего общего образования*</w:t>
      </w:r>
    </w:p>
    <w:p w:rsidR="006B2C63" w:rsidRPr="006B2C63" w:rsidRDefault="006B2C63" w:rsidP="006B2C63">
      <w:pPr>
        <w:spacing w:after="150" w:line="240" w:lineRule="auto"/>
        <w:jc w:val="center"/>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(с изменениями на 29 июня 2017 года)</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____________________________________________________________________ </w:t>
      </w:r>
      <w:r w:rsidRPr="006B2C63">
        <w:rPr>
          <w:rFonts w:ascii="Arial" w:eastAsia="Times New Roman" w:hAnsi="Arial" w:cs="Arial"/>
          <w:color w:val="000000"/>
          <w:sz w:val="20"/>
          <w:szCs w:val="20"/>
          <w:lang w:eastAsia="ru-RU"/>
        </w:rPr>
        <w:br/>
        <w:t>Документ с изменениями, внесенными: </w:t>
      </w:r>
      <w:r w:rsidRPr="006B2C63">
        <w:rPr>
          <w:rFonts w:ascii="Arial" w:eastAsia="Times New Roman" w:hAnsi="Arial" w:cs="Arial"/>
          <w:color w:val="000000"/>
          <w:sz w:val="20"/>
          <w:szCs w:val="20"/>
          <w:lang w:eastAsia="ru-RU"/>
        </w:rPr>
        <w:br/>
        <w:t>приказом Минобрнауки России от 29 декабря 2014 года N 1645 (Официальный интернет-портал правовой информации www.pravo.gov.ru, 12.02.2015, N 0001201502120032); </w:t>
      </w:r>
      <w:r w:rsidRPr="006B2C63">
        <w:rPr>
          <w:rFonts w:ascii="Arial" w:eastAsia="Times New Roman" w:hAnsi="Arial" w:cs="Arial"/>
          <w:color w:val="000000"/>
          <w:sz w:val="20"/>
          <w:szCs w:val="20"/>
          <w:lang w:eastAsia="ru-RU"/>
        </w:rPr>
        <w:br/>
        <w:t>приказом Минобрнауки России от 31 декабря 2015 года N 1578 (Официальный интернет-портал правовой информации www.pravo.gov.ru, 12.02.2016, N 0001201602120008); </w:t>
      </w:r>
      <w:r w:rsidRPr="006B2C63">
        <w:rPr>
          <w:rFonts w:ascii="Arial" w:eastAsia="Times New Roman" w:hAnsi="Arial" w:cs="Arial"/>
          <w:color w:val="000000"/>
          <w:sz w:val="20"/>
          <w:szCs w:val="20"/>
          <w:lang w:eastAsia="ru-RU"/>
        </w:rPr>
        <w:br/>
        <w:t>приказом Минобрнауки России от 29 июня 2017 года N 613 (Официальный интернет-портал правовой информации www.pravo.gov.ru, 27.07.2017, N 0001201707270051). </w:t>
      </w:r>
      <w:r w:rsidRPr="006B2C63">
        <w:rPr>
          <w:rFonts w:ascii="Arial" w:eastAsia="Times New Roman" w:hAnsi="Arial" w:cs="Arial"/>
          <w:color w:val="000000"/>
          <w:sz w:val="20"/>
          <w:szCs w:val="20"/>
          <w:lang w:eastAsia="ru-RU"/>
        </w:rPr>
        <w:br/>
        <w:t>____________________________________________________________________</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________________</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Наименование в редакции, введенной в действие с 23 февраля 2015 года приказом Минобрнауки России от 29 декабря 2014 года N 1645..</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b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N 466 (Собрание законодательства Российской Федерации, 2013, N 23, ст.2923; N 33, ст.4386; N 37, ст.4702; 2014, N 2, ст.126; N 6, ст.582; N 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N 661 (Собрание законодательства Российской Федерации, 2013, N 3, ст.4377; 2014, N 38, ст.5096),</w:t>
      </w:r>
      <w:r w:rsidRPr="006B2C63">
        <w:rPr>
          <w:rFonts w:ascii="Arial" w:eastAsia="Times New Roman" w:hAnsi="Arial" w:cs="Arial"/>
          <w:color w:val="000000"/>
          <w:sz w:val="20"/>
          <w:szCs w:val="20"/>
          <w:lang w:eastAsia="ru-RU"/>
        </w:rPr>
        <w:br/>
        <w:t>(Преамбула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приказываю: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jc w:val="right"/>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Исполняющий обязанности Министра</w:t>
      </w:r>
      <w:r w:rsidRPr="006B2C63">
        <w:rPr>
          <w:rFonts w:ascii="Arial" w:eastAsia="Times New Roman" w:hAnsi="Arial" w:cs="Arial"/>
          <w:color w:val="000000"/>
          <w:sz w:val="20"/>
          <w:szCs w:val="20"/>
          <w:lang w:eastAsia="ru-RU"/>
        </w:rPr>
        <w:br/>
        <w:t>А.А.Фурсенко</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Зарегистрировано</w:t>
      </w:r>
      <w:r w:rsidRPr="006B2C63">
        <w:rPr>
          <w:rFonts w:ascii="Arial" w:eastAsia="Times New Roman" w:hAnsi="Arial" w:cs="Arial"/>
          <w:color w:val="000000"/>
          <w:sz w:val="20"/>
          <w:szCs w:val="20"/>
          <w:lang w:eastAsia="ru-RU"/>
        </w:rPr>
        <w:br/>
        <w:t>в Министерстве юстиции</w:t>
      </w:r>
      <w:r w:rsidRPr="006B2C63">
        <w:rPr>
          <w:rFonts w:ascii="Arial" w:eastAsia="Times New Roman" w:hAnsi="Arial" w:cs="Arial"/>
          <w:color w:val="000000"/>
          <w:sz w:val="20"/>
          <w:szCs w:val="20"/>
          <w:lang w:eastAsia="ru-RU"/>
        </w:rPr>
        <w:br/>
        <w:t>Российской Федерации</w:t>
      </w:r>
      <w:r w:rsidRPr="006B2C63">
        <w:rPr>
          <w:rFonts w:ascii="Arial" w:eastAsia="Times New Roman" w:hAnsi="Arial" w:cs="Arial"/>
          <w:color w:val="000000"/>
          <w:sz w:val="20"/>
          <w:szCs w:val="20"/>
          <w:lang w:eastAsia="ru-RU"/>
        </w:rPr>
        <w:br/>
        <w:t>7 июня 2012 года,</w:t>
      </w:r>
      <w:r w:rsidRPr="006B2C63">
        <w:rPr>
          <w:rFonts w:ascii="Arial" w:eastAsia="Times New Roman" w:hAnsi="Arial" w:cs="Arial"/>
          <w:color w:val="000000"/>
          <w:sz w:val="20"/>
          <w:szCs w:val="20"/>
          <w:lang w:eastAsia="ru-RU"/>
        </w:rPr>
        <w:br/>
        <w:t>регистрационный N 24480</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before="300" w:after="150" w:line="240" w:lineRule="auto"/>
        <w:outlineLvl w:val="1"/>
        <w:rPr>
          <w:rFonts w:ascii="inherit" w:eastAsia="Times New Roman" w:hAnsi="inherit" w:cs="Arial"/>
          <w:color w:val="000000"/>
          <w:sz w:val="45"/>
          <w:szCs w:val="45"/>
          <w:lang w:eastAsia="ru-RU"/>
        </w:rPr>
      </w:pPr>
      <w:r w:rsidRPr="006B2C63">
        <w:rPr>
          <w:rFonts w:ascii="inherit" w:eastAsia="Times New Roman" w:hAnsi="inherit" w:cs="Arial"/>
          <w:color w:val="000000"/>
          <w:sz w:val="45"/>
          <w:szCs w:val="45"/>
          <w:lang w:eastAsia="ru-RU"/>
        </w:rPr>
        <w:t>Приложение. Федеральный государственный образовательный стандарт среднего (полного) общего образования</w:t>
      </w:r>
    </w:p>
    <w:p w:rsidR="006B2C63" w:rsidRPr="006B2C63" w:rsidRDefault="006B2C63" w:rsidP="006B2C63">
      <w:pPr>
        <w:spacing w:after="150" w:line="240" w:lineRule="auto"/>
        <w:jc w:val="right"/>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Приложение</w:t>
      </w:r>
    </w:p>
    <w:p w:rsidR="006B2C63" w:rsidRPr="006B2C63" w:rsidRDefault="006B2C63" w:rsidP="006B2C63">
      <w:pPr>
        <w:spacing w:after="150" w:line="240" w:lineRule="auto"/>
        <w:jc w:val="center"/>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(с изменениями на 29 июня 2017 года)</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before="300" w:after="150" w:line="240" w:lineRule="auto"/>
        <w:outlineLvl w:val="2"/>
        <w:rPr>
          <w:rFonts w:ascii="inherit" w:eastAsia="Times New Roman" w:hAnsi="inherit" w:cs="Arial"/>
          <w:color w:val="000000"/>
          <w:sz w:val="36"/>
          <w:szCs w:val="36"/>
          <w:lang w:eastAsia="ru-RU"/>
        </w:rPr>
      </w:pPr>
      <w:r w:rsidRPr="006B2C63">
        <w:rPr>
          <w:rFonts w:ascii="inherit" w:eastAsia="Times New Roman" w:hAnsi="inherit" w:cs="Arial"/>
          <w:color w:val="000000"/>
          <w:sz w:val="36"/>
          <w:szCs w:val="36"/>
          <w:lang w:eastAsia="ru-RU"/>
        </w:rPr>
        <w:t>I. Общие положения</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sidRPr="006B2C63">
        <w:rPr>
          <w:rFonts w:ascii="Arial" w:eastAsia="Times New Roman" w:hAnsi="Arial" w:cs="Arial"/>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государственного образовательного стандарта среднего общего образования (с изменениями на 29 июня 2017 года)" style="width:6.75pt;height:17.25pt"/>
        </w:pict>
      </w:r>
      <w:r w:rsidRPr="006B2C63">
        <w:rPr>
          <w:rFonts w:ascii="Arial" w:eastAsia="Times New Roman" w:hAnsi="Arial" w:cs="Arial"/>
          <w:color w:val="000000"/>
          <w:sz w:val="20"/>
          <w:szCs w:val="20"/>
          <w:lang w:eastAsia="ru-RU"/>
        </w:rPr>
        <w:t>.</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26" type="#_x0000_t75" alt="Об утверждении федерального государственного образовательного стандарта среднего общего образования (с изменениями на 29 июня 2017 года)" style="width:6.75pt;height:17.25pt"/>
        </w:pict>
      </w:r>
      <w:r w:rsidRPr="006B2C63">
        <w:rPr>
          <w:rFonts w:ascii="Arial" w:eastAsia="Times New Roman" w:hAnsi="Arial" w:cs="Arial"/>
          <w:color w:val="000000"/>
          <w:sz w:val="20"/>
          <w:szCs w:val="20"/>
          <w:lang w:eastAsia="ru-RU"/>
        </w:rPr>
        <w:t> Пункт 6 статьи 2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6B2C63">
        <w:rPr>
          <w:rFonts w:ascii="Arial" w:eastAsia="Times New Roman" w:hAnsi="Arial" w:cs="Arial"/>
          <w:color w:val="000000"/>
          <w:sz w:val="20"/>
          <w:szCs w:val="20"/>
          <w:lang w:eastAsia="ru-RU"/>
        </w:rPr>
        <w:br/>
        <w:t>(Сноска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Стандарт включает в себя требования: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к результатам освоения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к условиям реализации основной образовательной программы, в том числе кадровым, финансовым, материально-техническим и иным условиям.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Требования к результатам освоения основной образовательной программы, ее структуре и </w:t>
      </w:r>
      <w:r w:rsidRPr="006B2C63">
        <w:rPr>
          <w:rFonts w:ascii="Arial" w:eastAsia="Times New Roman" w:hAnsi="Arial" w:cs="Arial"/>
          <w:color w:val="000000"/>
          <w:sz w:val="20"/>
          <w:szCs w:val="20"/>
          <w:lang w:eastAsia="ru-RU"/>
        </w:rPr>
        <w:lastRenderedPageBreak/>
        <w:t>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sidRPr="006B2C63">
        <w:rPr>
          <w:rFonts w:ascii="Arial" w:eastAsia="Times New Roman" w:hAnsi="Arial" w:cs="Arial"/>
          <w:color w:val="000000"/>
          <w:sz w:val="20"/>
          <w:szCs w:val="20"/>
          <w:lang w:eastAsia="ru-RU"/>
        </w:rPr>
        <w:pict>
          <v:shape id="_x0000_i1027"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28"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 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sidRPr="006B2C63">
        <w:rPr>
          <w:rFonts w:ascii="Arial" w:eastAsia="Times New Roman" w:hAnsi="Arial" w:cs="Arial"/>
          <w:color w:val="000000"/>
          <w:sz w:val="20"/>
          <w:szCs w:val="20"/>
          <w:lang w:eastAsia="ru-RU"/>
        </w:rPr>
        <w:pict>
          <v:shape id="_x0000_i1029" type="#_x0000_t75" alt="Об утверждении федерального государственного образовательного стандарта среднего общего образования (с изменениями на 29 июня 2017 года)" style="width:8.25pt;height:17.25pt"/>
        </w:pict>
      </w:r>
      <w:r w:rsidRPr="006B2C63">
        <w:rPr>
          <w:rFonts w:ascii="Arial" w:eastAsia="Times New Roman" w:hAnsi="Arial" w:cs="Arial"/>
          <w:color w:val="000000"/>
          <w:sz w:val="20"/>
          <w:szCs w:val="20"/>
          <w:lang w:eastAsia="ru-RU"/>
        </w:rPr>
        <w:t>.</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0"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 С учетом положений части 2 статьи 11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6B2C63">
        <w:rPr>
          <w:rFonts w:ascii="Arial" w:eastAsia="Times New Roman" w:hAnsi="Arial" w:cs="Arial"/>
          <w:color w:val="000000"/>
          <w:sz w:val="20"/>
          <w:szCs w:val="20"/>
          <w:lang w:eastAsia="ru-RU"/>
        </w:rPr>
        <w:br/>
        <w:t>(Сноска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Среднее общее образование может быть получено:</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 организациях, осуществляющих образовательную деятельность (в очной, очно-заочной или заочной форме);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вне организаций, осуществляющих образовательную деятельность, в форме семейного образования и самообразования.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Допускается сочетание различных форм получения образования и форм обучения.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r w:rsidRPr="006B2C63">
        <w:rPr>
          <w:rFonts w:ascii="Arial" w:eastAsia="Times New Roman" w:hAnsi="Arial" w:cs="Arial"/>
          <w:color w:val="000000"/>
          <w:sz w:val="20"/>
          <w:szCs w:val="20"/>
          <w:lang w:eastAsia="ru-RU"/>
        </w:rPr>
        <w:br/>
        <w:t>(Пункт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t>_______________ </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1"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 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формирования российской гражданской идентичности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равных возможностей получения качественного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развития государственно-общественного управления в образовании;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Методологической основой Стандарта является системно-деятельностный подход, который обеспечивает:</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готовности обучающихся к саморазвитию и непрерывному образованию;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проектирование и конструирование развивающей образовательной среды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активную учебно-познавательную деятельность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Стандарт является основой для: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разработки примерных основных образовательных программ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разработки программ учебных предметов, курсов, учебной литературы, контрольно-измерительных материалов;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осуществления контроля и надзора за соблюдением законодательства Российской Федерации в области образования;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проведения государственной итоговой и промежуточной аттестации обучающихся;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построения системы внутреннего мониторинга качества образования в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организации деятельности работы методических служб;</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аттестации педагогических работников;</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организации подготовки, профессиональной переподготовки и повышения квалификации работников образования.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Стандарт ориентирован на становление личностных характеристик выпускника ("портрет выпускника школы"):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любящий свой край и свою Родину, уважающий свой народ, его культуру и духовные традиции;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владеющий основами научных методов познания окружающего мира;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мотивированный на творчество и инновационную деятельность;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готовый к сотрудничеству, способный осуществлять учебно-исследовательскую, проектную и информационно-познавательную деятельность;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уважающий мнение других людей, умеющий вести конструктивный диалог, достигать взаимопонимания и успешно взаимодействовать;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осознанно выполняющий и пропагандирующий правила здорового, безопасного и экологически целесообразного образа жизни;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подготовленный к осознанному выбору профессии, понимающий значение профессиональной деятельности для человека и общества;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мотивированный на образование и самообразование в течение всей своей жизни.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p>
    <w:p w:rsidR="006B2C63" w:rsidRPr="006B2C63" w:rsidRDefault="006B2C63" w:rsidP="006B2C63">
      <w:pPr>
        <w:spacing w:before="300" w:after="150" w:line="240" w:lineRule="auto"/>
        <w:outlineLvl w:val="2"/>
        <w:rPr>
          <w:rFonts w:ascii="inherit" w:eastAsia="Times New Roman" w:hAnsi="inherit" w:cs="Arial"/>
          <w:color w:val="000000"/>
          <w:sz w:val="36"/>
          <w:szCs w:val="36"/>
          <w:lang w:eastAsia="ru-RU"/>
        </w:rPr>
      </w:pPr>
      <w:r w:rsidRPr="006B2C63">
        <w:rPr>
          <w:rFonts w:ascii="inherit" w:eastAsia="Times New Roman" w:hAnsi="inherit" w:cs="Arial"/>
          <w:color w:val="000000"/>
          <w:sz w:val="36"/>
          <w:szCs w:val="36"/>
          <w:lang w:eastAsia="ru-RU"/>
        </w:rPr>
        <w:t>II. Требования к результатам освоения основной образовательной программы</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Стандарт устанавливает требования к результатам освоения обучающимися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Личностные результаты освоения основной образовательной программы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готовность к служению Отечеству, его защите;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w:t>
      </w:r>
      <w:r w:rsidRPr="006B2C63">
        <w:rPr>
          <w:rFonts w:ascii="Arial" w:eastAsia="Times New Roman" w:hAnsi="Arial" w:cs="Arial"/>
          <w:color w:val="000000"/>
          <w:sz w:val="20"/>
          <w:szCs w:val="20"/>
          <w:lang w:eastAsia="ru-RU"/>
        </w:rPr>
        <w:lastRenderedPageBreak/>
        <w:t>сознания, осознание своего места в поликультурном мире;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6B2C63">
        <w:rPr>
          <w:rFonts w:ascii="Arial" w:eastAsia="Times New Roman" w:hAnsi="Arial" w:cs="Arial"/>
          <w:color w:val="000000"/>
          <w:sz w:val="20"/>
          <w:szCs w:val="20"/>
          <w:lang w:eastAsia="ru-RU"/>
        </w:rPr>
        <w:br/>
        <w:t>(Подпункт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нравственное сознание и поведение на основе усвоения общечеловеческих ценностей;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эстетическое отношение к миру, включая эстетику быта, научного и технического творчества, спорта, общественных отношений;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15) ответственное отношение к созданию семьи на основе осознанного принятия ценностей семейной жизни.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7.1. Личностные результаты освоения адаптированной основной образовательной программы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для глухих, слабослышащих, позднооглохших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2) для обучающихся с нарушениями опорно-двигательного аппарата: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владение навыками пространственной и социально-бытовой ориентировки;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к осмыслению и дифференциации картины мира, ее временно-пространственной организации;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для обучающихся с расстройствами аутистического спектра: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знание своих предпочтений (ограничений) в бытовой сфере и сфере интересов.</w:t>
      </w:r>
      <w:r w:rsidRPr="006B2C63">
        <w:rPr>
          <w:rFonts w:ascii="Arial" w:eastAsia="Times New Roman" w:hAnsi="Arial" w:cs="Arial"/>
          <w:color w:val="000000"/>
          <w:sz w:val="20"/>
          <w:szCs w:val="20"/>
          <w:lang w:eastAsia="ru-RU"/>
        </w:rPr>
        <w:br/>
        <w:t>(Пункт дополнительно включен с 23 февраля 2016 года приказом Минобрнауки России от 31 декабря 2015 года N 1578)</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Метапредметные результаты освоения основной образовательной программы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умение определять назначение и функции различных социальных институтов;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8) владение языковыми средствами - умение ясно, логично и точно излагать свою точку зрения, использовать адекватные языковые средства;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8.1. Метапредметные результаты освоения адаптированной основной образовательной программы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для глухих, слабослышащих, позднооглохших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владение навыками определения и исправления специфических ошибок (аграмматизмов) в письменной и устной речи;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для обучающихся с расстройствами аутистического спектра: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умением оценивать результат своей деятельности в соответствии с заданными эталонами при организующей помощи тьютора;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6B2C63">
        <w:rPr>
          <w:rFonts w:ascii="Arial" w:eastAsia="Times New Roman" w:hAnsi="Arial" w:cs="Arial"/>
          <w:color w:val="000000"/>
          <w:sz w:val="20"/>
          <w:szCs w:val="20"/>
          <w:lang w:eastAsia="ru-RU"/>
        </w:rPr>
        <w:br/>
        <w:t>(Пункт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Предметные результаты освоения интегрированных учебных предметов ориентированы на </w:t>
      </w:r>
      <w:r w:rsidRPr="006B2C63">
        <w:rPr>
          <w:rFonts w:ascii="Arial" w:eastAsia="Times New Roman" w:hAnsi="Arial" w:cs="Arial"/>
          <w:color w:val="000000"/>
          <w:sz w:val="20"/>
          <w:szCs w:val="20"/>
          <w:lang w:eastAsia="ru-RU"/>
        </w:rPr>
        <w:lastRenderedPageBreak/>
        <w:t>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9.1. Русский язык и литература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Предметные результаты изучения предметной области "Русский язык и литература" включают результаты изучения учебных предметов: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понятий о нормах русского литературного языка и применение знаний о них в речевой практике;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навыками самоанализа и самооценки на основе наблюдений за собственной речью;</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умением анализировать текст с точки зрения наличия в нем явной и скрытой, основной и второстепенной информации;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умением представлять тексты в виде тезисов, конспектов, аннотаций, рефератов, сочинений различных жанров;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6) сформированность представлений об изобразительно-выразительных возможностях русского языка;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сформированность представлений о системе стилей языка художественной литературы;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11) для слепых, слабовидящих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навыков письма на брайлевской печатной машинке;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12) для глухих, слабослышащих, позднооглохших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13) для обучающихся с расстройствами аутистического спектра: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лингвистике как части общечеловеческого гуманитарного знания;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представлений о языке как многофункциональной развивающейся системе, о стилистических ресурсах языка;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знаниями о языковой норме, ее функциях и вариантах, о нормах речевого поведения в различных сферах и ситуациях общения;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умений лингвистического анализа текстов разной функционально-стилевой и жанровой принадлежности;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владение различными приемами редактирования текстов;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7) сформированность умений проводить лингвистический эксперимент и использовать его результаты в процессе практической речевой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владение навыками комплексного филологического анализа художественного текста;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11) владение начальными навыками литературоведческого исследования историко- и теоретико-литературного характера;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13) сформированность представлений о принципах основных направлений литературной критики.</w:t>
      </w:r>
      <w:r w:rsidRPr="006B2C63">
        <w:rPr>
          <w:rFonts w:ascii="Arial" w:eastAsia="Times New Roman" w:hAnsi="Arial" w:cs="Arial"/>
          <w:color w:val="000000"/>
          <w:sz w:val="20"/>
          <w:szCs w:val="20"/>
          <w:lang w:eastAsia="ru-RU"/>
        </w:rPr>
        <w:br/>
        <w:t>(Пункт в редакции, введенной в действие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9.1.1. Пункт исключен с 23 февраля 2016 года - приказ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9.1.2. Пункт исключен с 23 февраля 2016 года - приказ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9.2. Родной язык и родная литература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Изучение предметной области "Родной язык и родная литература" должно обеспечить: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Предметные результаты изучения предметной области "Родной язык и родная литература" </w:t>
      </w:r>
      <w:r w:rsidRPr="006B2C63">
        <w:rPr>
          <w:rFonts w:ascii="Arial" w:eastAsia="Times New Roman" w:hAnsi="Arial" w:cs="Arial"/>
          <w:color w:val="000000"/>
          <w:sz w:val="20"/>
          <w:szCs w:val="20"/>
          <w:lang w:eastAsia="ru-RU"/>
        </w:rPr>
        <w:lastRenderedPageBreak/>
        <w:t>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понятий о нормах родного языка и применение знаний о них в речевой практике;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навыков свободного использования коммуникативно-эстетических возможностей родного языка;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11) сформированность навыков понимания литературных художественных произведений, отражающих разные этнокультурные традиции.</w:t>
      </w:r>
      <w:r w:rsidRPr="006B2C63">
        <w:rPr>
          <w:rFonts w:ascii="Arial" w:eastAsia="Times New Roman" w:hAnsi="Arial" w:cs="Arial"/>
          <w:color w:val="000000"/>
          <w:sz w:val="20"/>
          <w:szCs w:val="20"/>
          <w:lang w:eastAsia="ru-RU"/>
        </w:rPr>
        <w:br/>
        <w:t>(Пункт 9.2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9.3. Иностранные языки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Предметные результаты изучения предметной области "Иностранные языки" включают предметные результаты изучения учебных предметов: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умения перевода с иностранного языка на русский при работе с несложными текстами в русле выбранного профиля;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sidRPr="006B2C63">
        <w:rPr>
          <w:rFonts w:ascii="Arial" w:eastAsia="Times New Roman" w:hAnsi="Arial" w:cs="Arial"/>
          <w:color w:val="000000"/>
          <w:sz w:val="20"/>
          <w:szCs w:val="20"/>
          <w:lang w:eastAsia="ru-RU"/>
        </w:rPr>
        <w:br/>
        <w:t>(Пункт 9.3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____________________________________________________________________</w:t>
      </w:r>
      <w:r w:rsidRPr="006B2C63">
        <w:rPr>
          <w:rFonts w:ascii="Arial" w:eastAsia="Times New Roman" w:hAnsi="Arial" w:cs="Arial"/>
          <w:color w:val="000000"/>
          <w:sz w:val="20"/>
          <w:szCs w:val="20"/>
          <w:lang w:eastAsia="ru-RU"/>
        </w:rPr>
        <w:br/>
        <w:t>Пункты 9.2-9.5 предыдущей редакции с 23 февраля 2016 года считаются соответственно пунктами 9.4-9.7 настоящей редакции - приказ Минобрнауки России от 31 декабря 2015 года N 1578.</w:t>
      </w:r>
      <w:r w:rsidRPr="006B2C63">
        <w:rPr>
          <w:rFonts w:ascii="Arial" w:eastAsia="Times New Roman" w:hAnsi="Arial" w:cs="Arial"/>
          <w:color w:val="000000"/>
          <w:sz w:val="20"/>
          <w:szCs w:val="20"/>
          <w:lang w:eastAsia="ru-RU"/>
        </w:rPr>
        <w:br/>
        <w:t>____________________________________________________________________ </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9.4. Общественные науки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Изучение предметной области "Общественные науки" должно обеспечить: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понимание роли России в многообразном, быстро меняющемся глобальном мире;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целостного восприятия всего спектра природных, экономических, социальных реалий;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владение знаниями о многообразии взглядов и теорий по тематике общественных наук.</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Предметные результаты изучения предметной области "Общественные науки" включают предметные результаты изучения учебных предметов: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"История" (базовый уровень) - требования к предметным результатам освоения базового курса истории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умений применять исторические знания в профессиональной и общественной деятельности, поликультурном общении;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навыками проектной деятельности и исторической реконструкции с привлечением различных источников;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умений вести диалог, обосновывать свою точку зрения в дискуссии по исторической тематике.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знаний о месте и роли исторической науки в системе научных дисциплин, представлений об историографии;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системными историческими знаниями, понимание места и роли России в мировой истории;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базовым понятийным аппаратом социальных наук;</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умениями выявлять причинно-следственные, функциональные, иерархические и другие связи социальных объектов и процессов;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представлений об основных тенденциях и возможных перспективах развития мирового сообщества в глобальном мире;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5) сформированность представлений о методах познания социальных явлений и процессов;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владение умениями применять полученные знания в повседневной жизни, прогнозировать последствия принимаемых решений;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"География" (базовый уровень) - требования к предметным результатам освоения базового курса географии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владение представлениями о современной географической науке, ее участии в решении важнейших проблем человечества;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владение умениями географического анализа и интерпретации разнообразной информации;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владение умениями работать с геоинформационными системами;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"Экономика" (базовый уровень) - требования к предметным результатам освоения базового курса экономики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w:t>
      </w:r>
      <w:r w:rsidRPr="006B2C63">
        <w:rPr>
          <w:rFonts w:ascii="Arial" w:eastAsia="Times New Roman" w:hAnsi="Arial" w:cs="Arial"/>
          <w:color w:val="000000"/>
          <w:sz w:val="20"/>
          <w:szCs w:val="20"/>
          <w:lang w:eastAsia="ru-RU"/>
        </w:rPr>
        <w:lastRenderedPageBreak/>
        <w:t>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"Право" (базовый уровень) - требования к предметным результатам освоения базового курса права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понятии государства, его функциях, механизме и формах;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знаниями о понятии права, источниках и нормах права, законности, правоотношениях;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знаниями о правонарушениях и юридической ответственности;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сформированность основ правового мышления и антикоррупционных стандартов поведения;</w:t>
      </w:r>
      <w:r w:rsidRPr="006B2C63">
        <w:rPr>
          <w:rFonts w:ascii="Arial" w:eastAsia="Times New Roman" w:hAnsi="Arial" w:cs="Arial"/>
          <w:color w:val="000000"/>
          <w:sz w:val="20"/>
          <w:szCs w:val="20"/>
          <w:lang w:eastAsia="ru-RU"/>
        </w:rPr>
        <w:br/>
        <w:t>(Подпункт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знаний об основах административного, гражданского, трудового, уголовного права;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понимание юридической деятельности; ознакомление со спецификой основных юридических профессий;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"Право" (углубленный уровень) - требования к предметным результатам освоения углубленного </w:t>
      </w:r>
      <w:r w:rsidRPr="006B2C63">
        <w:rPr>
          <w:rFonts w:ascii="Arial" w:eastAsia="Times New Roman" w:hAnsi="Arial" w:cs="Arial"/>
          <w:color w:val="000000"/>
          <w:sz w:val="20"/>
          <w:szCs w:val="20"/>
          <w:lang w:eastAsia="ru-RU"/>
        </w:rPr>
        <w:lastRenderedPageBreak/>
        <w:t>курса права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роли и значении права как важнейшего социального регулятора и элемента культуры общества;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знаниями об основных правовых принципах, действующих в демократическом обществе;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представлений о системе и структуре права, правоотношениях, правонарушениях и юридической ответственности;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знаниями о российской правовой системе, особенностях ее развития;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понимание юридической деятельности как формы реализации права; ознакомление со спецификой основных юридических профессий;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"Россия в мире" (базовый уровень) - требования к предметным результатам освоения интегрированного учебного предмета "Россия в мире"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взгляда на современный мир с точки зрения интересов России, понимания ее прошлого и настоящего;</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9.5. Математика и информатика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Изучение предметной области "Математика и информатика" должно обеспечить: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представлений о социальных, культурных и исторических факторах становления математики и информатики;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основ логического, алгоритмического и математического мышления;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умений применять полученные знания при решении различных задач;</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Предметные результаты изучения предметной области "Математика и информатика" включают предметные результаты изучения учебных предметов: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представлений об основных понятиях, идеях и методах математического анализа;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владение навыками использования готовых компьютерных программ при решении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для слепых и слабовидящих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правилами записи математических формул и специальных знаков рельефно-точечной системы обозначений Л.Брайля;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r w:rsidRPr="006B2C63">
        <w:rPr>
          <w:rFonts w:ascii="Arial" w:eastAsia="Times New Roman" w:hAnsi="Arial" w:cs="Arial"/>
          <w:color w:val="000000"/>
          <w:sz w:val="20"/>
          <w:szCs w:val="20"/>
          <w:lang w:eastAsia="ru-RU"/>
        </w:rPr>
        <w:br/>
        <w:t>(Подпункт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для обучающихся с нарушениями опорно-двигательного аппарата: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наличие умения использовать персональные средства доступа.</w:t>
      </w:r>
      <w:r w:rsidRPr="006B2C63">
        <w:rPr>
          <w:rFonts w:ascii="Arial" w:eastAsia="Times New Roman" w:hAnsi="Arial" w:cs="Arial"/>
          <w:color w:val="000000"/>
          <w:sz w:val="20"/>
          <w:szCs w:val="20"/>
          <w:lang w:eastAsia="ru-RU"/>
        </w:rPr>
        <w:br/>
        <w:t>(Подпункт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умений моделировать реальные ситуации, исследовать построенные модели, интерпретировать полученный результат;</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"Информатика" (базовый уровень) - требования к предметным результатам освоения базового курса информатики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роли информации и связанных с ней процессов в окружающем мире;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навыками алгоритмического мышления и понимание необходимости формального описания алгоритмов;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владение компьютерными средствами представления и анализа данных;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владение системой базовых знаний, отражающих вклад информатики в формирование современной научной картины мира;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2) овладение понятием сложности алгоритма, знание основных алгоритмов обработки числовой и текстовой информации, алгоритмов поиска и сортировки;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владение основными сведениями о базах данных, их структуре, средствах создания и работы с ними;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9.6. Естественные науки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Изучение предметной области "Естественные науки" должно обеспечить: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создание условий для развития навыков учебной, проектно-исследовательской, творческой деятельности, мотивации обучающихся к саморазвитию;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умений анализировать, оценивать, проверять на достоверность и обобщать научную информацию;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Предметные результаты изучения предметной области "Естественные науки" включают </w:t>
      </w:r>
      <w:r w:rsidRPr="006B2C63">
        <w:rPr>
          <w:rFonts w:ascii="Arial" w:eastAsia="Times New Roman" w:hAnsi="Arial" w:cs="Arial"/>
          <w:color w:val="000000"/>
          <w:sz w:val="20"/>
          <w:szCs w:val="20"/>
          <w:lang w:eastAsia="ru-RU"/>
        </w:rPr>
        <w:lastRenderedPageBreak/>
        <w:t>предметные результаты изучения учебных предметов: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"Физика" (базовый уровень) - требования к предметным результатам освоения базового курса физики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умения решать физические задачи;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сформированность собственной позиции по отношению к физической информации, получаемой из разных источников;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овладение (сформированность представлений) правилами записи физических формул рельефно-точечной системы обозначений Л.Брайля (для слепых и слабовидящих обучающихся).</w:t>
      </w:r>
      <w:r w:rsidRPr="006B2C63">
        <w:rPr>
          <w:rFonts w:ascii="Arial" w:eastAsia="Times New Roman" w:hAnsi="Arial" w:cs="Arial"/>
          <w:color w:val="000000"/>
          <w:sz w:val="20"/>
          <w:szCs w:val="20"/>
          <w:lang w:eastAsia="ru-RU"/>
        </w:rPr>
        <w:br/>
        <w:t>(Подпункт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"Химия" (базовый уровень) - требования к предметным результатам освоения базового курса </w:t>
      </w:r>
      <w:r w:rsidRPr="006B2C63">
        <w:rPr>
          <w:rFonts w:ascii="Arial" w:eastAsia="Times New Roman" w:hAnsi="Arial" w:cs="Arial"/>
          <w:color w:val="000000"/>
          <w:sz w:val="20"/>
          <w:szCs w:val="20"/>
          <w:lang w:eastAsia="ru-RU"/>
        </w:rPr>
        <w:lastRenderedPageBreak/>
        <w:t>химии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умения давать количественные оценки и проводить расчеты по химическим формулам и уравнениям;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владение правилами техники безопасности при использовании химических веществ;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сформированность собственной позиции по отношению к химической информации, получаемой из разных источников;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для обучающихся с ограниченными возможностями здоровья овладение основными доступными методами научного познания;</w:t>
      </w:r>
      <w:r w:rsidRPr="006B2C63">
        <w:rPr>
          <w:rFonts w:ascii="Arial" w:eastAsia="Times New Roman" w:hAnsi="Arial" w:cs="Arial"/>
          <w:color w:val="000000"/>
          <w:sz w:val="20"/>
          <w:szCs w:val="20"/>
          <w:lang w:eastAsia="ru-RU"/>
        </w:rPr>
        <w:br/>
        <w:t>(Подпункт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Л.Брайля.</w:t>
      </w:r>
      <w:r w:rsidRPr="006B2C63">
        <w:rPr>
          <w:rFonts w:ascii="Arial" w:eastAsia="Times New Roman" w:hAnsi="Arial" w:cs="Arial"/>
          <w:color w:val="000000"/>
          <w:sz w:val="20"/>
          <w:szCs w:val="20"/>
          <w:lang w:eastAsia="ru-RU"/>
        </w:rPr>
        <w:br/>
        <w:t>(Подпункт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системы знаний об общих химических закономерностях, законах, теориях;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"Биология" (базовый уровень) - требования к предметным результатам освоения базового курса </w:t>
      </w:r>
      <w:r w:rsidRPr="006B2C63">
        <w:rPr>
          <w:rFonts w:ascii="Arial" w:eastAsia="Times New Roman" w:hAnsi="Arial" w:cs="Arial"/>
          <w:color w:val="000000"/>
          <w:sz w:val="20"/>
          <w:szCs w:val="20"/>
          <w:lang w:eastAsia="ru-RU"/>
        </w:rPr>
        <w:lastRenderedPageBreak/>
        <w:t>биологии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умений объяснять результаты биологических экспериментов, решать элементарные биологические задачи;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системы знаний об общих биологических закономерностях, законах, теориях;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xml:space="preserve">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w:t>
      </w:r>
      <w:r w:rsidRPr="006B2C63">
        <w:rPr>
          <w:rFonts w:ascii="Arial" w:eastAsia="Times New Roman" w:hAnsi="Arial" w:cs="Arial"/>
          <w:color w:val="000000"/>
          <w:sz w:val="20"/>
          <w:szCs w:val="20"/>
          <w:lang w:eastAsia="ru-RU"/>
        </w:rPr>
        <w:lastRenderedPageBreak/>
        <w:t>грамотного потребителя;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"Астрономия" (базовый уровень) - требования к предметным результатам освоения учебного предмета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понимание сущности наблюдаемых во Вселенной явлений;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6B2C63">
        <w:rPr>
          <w:rFonts w:ascii="Arial" w:eastAsia="Times New Roman" w:hAnsi="Arial" w:cs="Arial"/>
          <w:color w:val="000000"/>
          <w:sz w:val="20"/>
          <w:szCs w:val="20"/>
          <w:lang w:eastAsia="ru-RU"/>
        </w:rPr>
        <w:br/>
        <w:t>(Подраздел "Астрономия" (базовый уровень) дополнительно включен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9.7. Физическая культура, экология и основы безопасности жизнедеятельности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Изучение учебных предметов "Физическая культура", "Экология" и "Основы безопасности жизнедеятельности" должно обеспечить: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знание правил и владение навыками поведения в опасных и чрезвычайных ситуациях природного, социального и техногенного характера;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умение действовать индивидуально и в группе в опасных и чрезвычайных ситуациях.</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"Физическая культура" (базовый уровень) - требования к предметным результатам освоения базового курса физической культуры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w:t>
      </w:r>
      <w:r w:rsidRPr="006B2C63">
        <w:rPr>
          <w:rFonts w:ascii="Arial" w:eastAsia="Times New Roman" w:hAnsi="Arial" w:cs="Arial"/>
          <w:color w:val="000000"/>
          <w:sz w:val="20"/>
          <w:szCs w:val="20"/>
          <w:lang w:eastAsia="ru-RU"/>
        </w:rPr>
        <w:lastRenderedPageBreak/>
        <w:t>выполнению нормативов Всероссийского физкультурно-спортивного комплекса "Готов к труду и обороне" (ГТО);</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для слепых и слабовидящих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приемов осязательного и слухового самоконтроля в процессе формирования трудовых действий;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представлений о современных бытовых тифлотехнических средствах, приборах и их применении в повседневной жизни;</w:t>
      </w:r>
      <w:r w:rsidRPr="006B2C63">
        <w:rPr>
          <w:rFonts w:ascii="Arial" w:eastAsia="Times New Roman" w:hAnsi="Arial" w:cs="Arial"/>
          <w:color w:val="000000"/>
          <w:sz w:val="20"/>
          <w:szCs w:val="20"/>
          <w:lang w:eastAsia="ru-RU"/>
        </w:rPr>
        <w:br/>
        <w:t>(Подпункт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для обучающихся с нарушениями опорно-двигательного аппарата: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6B2C63">
        <w:rPr>
          <w:rFonts w:ascii="Arial" w:eastAsia="Times New Roman" w:hAnsi="Arial" w:cs="Arial"/>
          <w:color w:val="000000"/>
          <w:sz w:val="20"/>
          <w:szCs w:val="20"/>
          <w:lang w:eastAsia="ru-RU"/>
        </w:rPr>
        <w:br/>
        <w:t>(Подпункт дополнительно включен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"Экология" (базовый уровень) - требования к предметным результатам освоения интегрированного учебного предмета "Экология"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3) владение умениями применять экологические знания в жизненных ситуациях, связанных с выполнением типичных социальных ролей;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знание основ государственной системы, российского законодательства, направленных на защиту населения от внешних и внутренних угроз;</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знание распространенных опасных и чрезвычайных ситуаций природного, техногенного и социального характера;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знание факторов, пагубно влияющих на здоровье человека, исключение из своей жизни вредных привычек (курения, пьянства и т.д.);</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знание основных мер защиты (в том числе в области гражданской обороны) и правил поведения в условиях опасных и чрезвычайных ситуаций;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Изучение дополнительных учебных предметов, курсов по выбору обучающихся должно обеспечить: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удовлетворение индивидуальных запросов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общеобразовательную, общекультурную составляющую при получении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развитие личности обучающихся, их познавательных интересов, интеллектуальной и ценностно-смысловой сферы;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развитие навыков самообразования и самопроектирования;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углубление, расширение и систематизацию знаний в выбранной области научного знания или вида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совершенствование имеющегося и приобретение нового опыта познавательной деятельности, профессионального самоопределения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Результаты изучения дополнительных учебных предметов, курсов по выбору обучающихся должны отражать: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овладение систематическими знаниями и приобретение опыта осуществления целесообразной и результативной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обеспечение академической мобильности и (или) возможности поддерживать избранное направление образования;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обеспечение профессиональной ориентации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Результаты выполнения индивидуального проекта должны отражать: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навыков коммуникативной, учебно-исследовательской деятельности, критического мышления;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к инновационной, аналитической, творческой, интеллектуальной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"Русский язык";</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"Математика";</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"Иностранный язык".</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Допускается прохождение обучающимися государственной итоговой аттестации по завершению </w:t>
      </w:r>
      <w:r w:rsidRPr="006B2C63">
        <w:rPr>
          <w:rFonts w:ascii="Arial" w:eastAsia="Times New Roman" w:hAnsi="Arial" w:cs="Arial"/>
          <w:color w:val="000000"/>
          <w:sz w:val="20"/>
          <w:szCs w:val="20"/>
          <w:lang w:eastAsia="ru-RU"/>
        </w:rPr>
        <w:lastRenderedPageBreak/>
        <w:t>изучения отдельных учебных предметов на базовом уровне после 10 класса.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p>
    <w:p w:rsidR="006B2C63" w:rsidRPr="006B2C63" w:rsidRDefault="006B2C63" w:rsidP="006B2C63">
      <w:pPr>
        <w:spacing w:before="300" w:after="150" w:line="240" w:lineRule="auto"/>
        <w:outlineLvl w:val="2"/>
        <w:rPr>
          <w:rFonts w:ascii="inherit" w:eastAsia="Times New Roman" w:hAnsi="inherit" w:cs="Arial"/>
          <w:color w:val="000000"/>
          <w:sz w:val="36"/>
          <w:szCs w:val="36"/>
          <w:lang w:eastAsia="ru-RU"/>
        </w:rPr>
      </w:pPr>
      <w:r w:rsidRPr="006B2C63">
        <w:rPr>
          <w:rFonts w:ascii="inherit" w:eastAsia="Times New Roman" w:hAnsi="inherit" w:cs="Arial"/>
          <w:color w:val="000000"/>
          <w:sz w:val="36"/>
          <w:szCs w:val="36"/>
          <w:lang w:eastAsia="ru-RU"/>
        </w:rPr>
        <w:t>III. Требования к структуре основной образовательной программы</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2"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 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14. Основная образовательная программа должна содержать три раздела: целевой, содержательный и организационный.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пояснительную записку;</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планируемые результаты освоения обучающимися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систему оценки результатов освоения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6B2C63">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Минобрнауки России </w:t>
      </w:r>
      <w:r w:rsidRPr="006B2C63">
        <w:rPr>
          <w:rFonts w:ascii="Arial" w:eastAsia="Times New Roman" w:hAnsi="Arial" w:cs="Arial"/>
          <w:color w:val="000000"/>
          <w:sz w:val="20"/>
          <w:szCs w:val="20"/>
          <w:lang w:eastAsia="ru-RU"/>
        </w:rPr>
        <w:lastRenderedPageBreak/>
        <w:t>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программы отдельных учебных предметов, курсов и курсов внеурочной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программу коррекционной работы, включающую организацию работы с обучающимися с ограниченными возможностями здоровья и инвалидами.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Организационный раздел должен включать: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учебный план среднего общего образования как один из основных механизмов реализации основной образовательной программы;</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план внеурочной деятельности, календарный учебный график;</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систему условий реализации основной образовательной программы в соответствии с требованиями Стандарта.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15. Основная образовательная программа содержит обязательную часть и часть, формируемую участниками образовательных отношений.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 целях обеспечения индивидуальных потребностей обучающихся в основной образовательной программе предусматриваются: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t>учебные предметы, курсы, обеспечивающие различные интересы обучающихся, в том числе этнокультурные;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внеурочная деятельность.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r w:rsidRPr="006B2C63">
        <w:rPr>
          <w:rFonts w:ascii="Arial" w:eastAsia="Times New Roman" w:hAnsi="Arial" w:cs="Arial"/>
          <w:color w:val="000000"/>
          <w:sz w:val="20"/>
          <w:szCs w:val="20"/>
          <w:lang w:eastAsia="ru-RU"/>
        </w:rPr>
        <w:br/>
        <w:t>(Пункт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 Требования к разделам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18.1. Целевой раздел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18.1.1. Пояснительная записка должна раскрывать: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принципы и подходы к формированию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общую характеристику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общие подходы к организации внеурочной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18.1.2. Планируемые результаты освоения обучающимися основной образовательной программы должны: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6B2C63">
        <w:rPr>
          <w:rFonts w:ascii="Arial" w:eastAsia="Times New Roman" w:hAnsi="Arial" w:cs="Arial"/>
          <w:color w:val="000000"/>
          <w:sz w:val="20"/>
          <w:szCs w:val="20"/>
          <w:lang w:eastAsia="ru-RU"/>
        </w:rPr>
        <w:br/>
        <w:t xml:space="preserve">(Подпункт в редакции, введенной в действие с 23 февраля 2015 года приказом Минобрнауки </w:t>
      </w:r>
      <w:r w:rsidRPr="006B2C63">
        <w:rPr>
          <w:rFonts w:ascii="Arial" w:eastAsia="Times New Roman" w:hAnsi="Arial" w:cs="Arial"/>
          <w:color w:val="000000"/>
          <w:sz w:val="20"/>
          <w:szCs w:val="20"/>
          <w:lang w:eastAsia="ru-RU"/>
        </w:rPr>
        <w:lastRenderedPageBreak/>
        <w:t>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18.1.3. Система оценки достижения планируемых результатов освоения основной образовательной программы должна: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ориентировать образовательную деятельность на реализацию требований к результатам освоения основной образовательной программы;</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обеспечивать оценку динамики индивидуальных достижений обучающихся в процессе освоения основной общеобразовательной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Система оценки достижения планируемых результатов освоения основной образовательной программы должна включать описание:</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организации, содержания и критериев оценки результатов по учебным предметам, выносимым на государственную итоговую аттестацию;</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18.2. Содержательный раздел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реализацию требований Стандарта к личностным и метапредметным результатам освоения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повышение эффективности освоения обучающимися основной образовательной программы, а также усвоения знаний и учебных действий;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Программа должна обеспечивать: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развитие у обучающихся способности к самопознанию, саморазвитию и самоопределению;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решение задач общекультурного, личностного и познавательного развития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практическую направленность проводимых исследований и индивидуальных проектов;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подготовку к осознанному выбору дальнейшего образования и профессиональной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Программа должна содержать: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типовые задачи по формированию универсальных учебных действий;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описание особенностей учебно-исследовательской и проектной деятельности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описание основных направлений учебно-исследовательской и проектной деятельности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6) планируемые результаты учебно-исследовательской и проектной деятельности обучающихся в рамках урочной и внеурочной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методику и инструментарий оценки успешности освоения и применения обучающимися универсальных учебных действий.</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Рабочие программы учебных предметов, курсов должны содержать: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планируемые результаты освоения учебного предмета, курса;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содержание учебного предмета, курса;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3) тематическое планирование с указанием количества часов, отводимых на освоение каждой темы.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Рабочие программы курсов внеурочной деятельности должны содержать: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результаты освоения курса внеурочной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содержание курса внеурочной деятельности с указанием форм организации и видов деятельности;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тематическое планирование.</w:t>
      </w:r>
      <w:r w:rsidRPr="006B2C63">
        <w:rPr>
          <w:rFonts w:ascii="Arial" w:eastAsia="Times New Roman" w:hAnsi="Arial" w:cs="Arial"/>
          <w:color w:val="000000"/>
          <w:sz w:val="20"/>
          <w:szCs w:val="20"/>
          <w:lang w:eastAsia="ru-RU"/>
        </w:rPr>
        <w:br/>
        <w:t>(Пункт в редакции, введенной в действие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Программа должна обеспечивать: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достижение выпускниками личностных результатов освоения основной образовательной программы в соответствии с требованиями Стандарта;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Программа должна содержать: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цель и задачи духовно-нравственного развития, воспитания, социализации обучающихся при получении среднего общего образования;</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основные направления и ценностные основы духовно-нравственного развития, воспитания и социализации;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модель организации работы по духовно-нравственному развитию, воспитанию и социализации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описание форм и методов организации социально значимой деятельности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6) описание основных технологий взаимодействия и сотрудничества субъектов воспитательного процесса и социальных институтов;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7) описание методов и форм профессиональной ориентации в организации, осуществляющей образовательную деятельность;</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9) описание форм и методов повышения педагогической культуры родителей (законных представителей) обучающихся;</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Программа должна носить комплексный характер и обеспечивать: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поддержку обучающихся с особыми образовательными потребностями, а также попавших в трудную жизненную ситуацию;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Программа должна содержать: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r w:rsidRPr="006B2C63">
        <w:rPr>
          <w:rFonts w:ascii="Arial" w:eastAsia="Times New Roman" w:hAnsi="Arial" w:cs="Arial"/>
          <w:color w:val="000000"/>
          <w:sz w:val="20"/>
          <w:szCs w:val="20"/>
          <w:lang w:eastAsia="ru-RU"/>
        </w:rPr>
        <w:br/>
        <w:t>(Подпункт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18.3. Организационный раздел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Основная образовательная программа может включать как один, так и несколько учебных планов, в том числе учебные планы различных профилей обучения.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3"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 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Учебный план определяет:</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4"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 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количество учебных занятий за 2 года на одного обучающегося - не менее 2170 часов и не более 2590 часов (не более 37 часов в неделю).</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Предметная область "Русский язык и литература", включающая учебные предметы:</w:t>
      </w:r>
      <w:r w:rsidRPr="006B2C63">
        <w:rPr>
          <w:rFonts w:ascii="Arial" w:eastAsia="Times New Roman" w:hAnsi="Arial" w:cs="Arial"/>
          <w:color w:val="000000"/>
          <w:sz w:val="20"/>
          <w:szCs w:val="20"/>
          <w:lang w:eastAsia="ru-RU"/>
        </w:rPr>
        <w:br/>
        <w:t>(Абзац в редакции, введенной в действие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"Русский язык", "Литература" (базовый и углубленный уровни).</w:t>
      </w:r>
      <w:r w:rsidRPr="006B2C63">
        <w:rPr>
          <w:rFonts w:ascii="Arial" w:eastAsia="Times New Roman" w:hAnsi="Arial" w:cs="Arial"/>
          <w:color w:val="000000"/>
          <w:sz w:val="20"/>
          <w:szCs w:val="20"/>
          <w:lang w:eastAsia="ru-RU"/>
        </w:rPr>
        <w:br/>
        <w:t>(Абзац в редакции, введенной в действие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Предметная область "Родной язык и родная литература", включающая учебные предметы:</w:t>
      </w:r>
      <w:r w:rsidRPr="006B2C63">
        <w:rPr>
          <w:rFonts w:ascii="Arial" w:eastAsia="Times New Roman" w:hAnsi="Arial" w:cs="Arial"/>
          <w:color w:val="000000"/>
          <w:sz w:val="20"/>
          <w:szCs w:val="20"/>
          <w:lang w:eastAsia="ru-RU"/>
        </w:rPr>
        <w:br/>
        <w:t>(Абзац в редакции, введенной в действие с 23 февраля 2016 года приказом Минобрнауки России от 31 декабря 2015 года N 1578.</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"Родной язык", "Родная литература" (базовый уровень и углубленный уровень).</w:t>
      </w:r>
      <w:r w:rsidRPr="006B2C63">
        <w:rPr>
          <w:rFonts w:ascii="Arial" w:eastAsia="Times New Roman" w:hAnsi="Arial" w:cs="Arial"/>
          <w:color w:val="000000"/>
          <w:sz w:val="20"/>
          <w:szCs w:val="20"/>
          <w:lang w:eastAsia="ru-RU"/>
        </w:rPr>
        <w:br/>
        <w:t>(Абзац в редакции, введенной в действие с 23 февраля 2016 года приказом Минобрнауки России от 31 декабря 2015 года N 1578. </w:t>
      </w:r>
      <w:r w:rsidRPr="006B2C63">
        <w:rPr>
          <w:rFonts w:ascii="Arial" w:eastAsia="Times New Roman" w:hAnsi="Arial" w:cs="Arial"/>
          <w:color w:val="000000"/>
          <w:sz w:val="20"/>
          <w:szCs w:val="20"/>
          <w:lang w:eastAsia="ru-RU"/>
        </w:rPr>
        <w:br/>
        <w:t>____________________________________________________________________</w:t>
      </w:r>
      <w:r w:rsidRPr="006B2C63">
        <w:rPr>
          <w:rFonts w:ascii="Arial" w:eastAsia="Times New Roman" w:hAnsi="Arial" w:cs="Arial"/>
          <w:color w:val="000000"/>
          <w:sz w:val="20"/>
          <w:szCs w:val="20"/>
          <w:lang w:eastAsia="ru-RU"/>
        </w:rPr>
        <w:br/>
        <w:t>Абзацы двенадцатый - тридцать третий предыдущей редакции с 23 февраля 2016 года считаются соответственно абзацами тринадцатым - тридцать четвертым настоящей редакции -приказ Минобрнауки России от 31 декабря 2015 года N 1578.</w:t>
      </w:r>
      <w:r w:rsidRPr="006B2C63">
        <w:rPr>
          <w:rFonts w:ascii="Arial" w:eastAsia="Times New Roman" w:hAnsi="Arial" w:cs="Arial"/>
          <w:color w:val="000000"/>
          <w:sz w:val="20"/>
          <w:szCs w:val="20"/>
          <w:lang w:eastAsia="ru-RU"/>
        </w:rPr>
        <w:br/>
        <w:t>____________________________________________________________________ </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Предметная область "Иностранные языки", включающая учебные предметы: </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"Иностранный язык"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"Второй иностранный язык"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Предметная область "Общественные науки", включающая учебные предметы: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"История"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"География"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"Экономика"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"Право"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"Обществознание" (базовый уровень);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"Россия в мире" (базовый уровень).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Предметная область "Математика и информатика", включающая учебные предметы: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"Математика";</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lastRenderedPageBreak/>
        <w:t>"Информатика"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Предметная область "Естественные науки", включающая учебные предметы: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"Физика"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"Астрономия" (базовый уровень);</w:t>
      </w:r>
      <w:r w:rsidRPr="006B2C63">
        <w:rPr>
          <w:rFonts w:ascii="Arial" w:eastAsia="Times New Roman" w:hAnsi="Arial" w:cs="Arial"/>
          <w:color w:val="000000"/>
          <w:sz w:val="20"/>
          <w:szCs w:val="20"/>
          <w:lang w:eastAsia="ru-RU"/>
        </w:rPr>
        <w:br/>
        <w:t>(Абзац дополнительно включен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t>____________________________________________________________________</w:t>
      </w:r>
      <w:r w:rsidRPr="006B2C63">
        <w:rPr>
          <w:rFonts w:ascii="Arial" w:eastAsia="Times New Roman" w:hAnsi="Arial" w:cs="Arial"/>
          <w:color w:val="000000"/>
          <w:sz w:val="20"/>
          <w:szCs w:val="20"/>
          <w:lang w:eastAsia="ru-RU"/>
        </w:rPr>
        <w:br/>
        <w:t>Абзацы двадцать шесть - сорок предыдущей редакции с 7 августа 2017 года считаются соответственно абзацами двадцать семь - сорок один настоящей редакции - приказ Минобрнауки России от 29 июня 2017 года N 613.</w:t>
      </w:r>
      <w:r w:rsidRPr="006B2C63">
        <w:rPr>
          <w:rFonts w:ascii="Arial" w:eastAsia="Times New Roman" w:hAnsi="Arial" w:cs="Arial"/>
          <w:color w:val="000000"/>
          <w:sz w:val="20"/>
          <w:szCs w:val="20"/>
          <w:lang w:eastAsia="ru-RU"/>
        </w:rPr>
        <w:br/>
        <w:t>____________________________________________________________________ </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"Химия"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"Биология" (базовый и углубленный уровни);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"Естествознание" (базовый уровень).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Предметная область "Физическая культура, экология и основы безопасности жизнедеятельности", включающая учебные предметы: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"Физическая культура" (базовый уровень);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"Экология" (базовый уровень);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"Основы безопасности жизнедеятельности" (базовый уровень).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Учебные планы определяют состав и объем учебных предметов, курсов, а также их распределение по классам (годам) обучения.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Организация, осуществляющая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w:t>
      </w:r>
      <w:r w:rsidRPr="006B2C63">
        <w:rPr>
          <w:rFonts w:ascii="Arial" w:eastAsia="Times New Roman" w:hAnsi="Arial" w:cs="Arial"/>
          <w:color w:val="000000"/>
          <w:sz w:val="20"/>
          <w:szCs w:val="20"/>
          <w:lang w:eastAsia="ru-RU"/>
        </w:rPr>
        <w:lastRenderedPageBreak/>
        <w:t>язык", "Математика", "История" (или "Россия в мире"), "Физическая культура", "Основы безопасности жизнедеятельности", "Астрономия".</w:t>
      </w:r>
      <w:r w:rsidRPr="006B2C63">
        <w:rPr>
          <w:rFonts w:ascii="Arial" w:eastAsia="Times New Roman" w:hAnsi="Arial" w:cs="Arial"/>
          <w:color w:val="000000"/>
          <w:sz w:val="20"/>
          <w:szCs w:val="20"/>
          <w:lang w:eastAsia="ru-RU"/>
        </w:rPr>
        <w:br/>
        <w:t>(Абзац в редакции, введенной в действие с 7 августа 2017 года приказом Минобрнауки России от 29 июня 2017 года N 613.</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 учебном плане должно быть предусмотрено выполнение обучающимися индивидуального(ых) проекта(ов).</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18.3.2. План внеурочной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План внеурочной деятельности является организационным механизмом реализации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Система условий должна содержать: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обоснование необходимых изменений в имеющихся условиях в соответствии с основной образовательной программой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механизмы достижения целевых ориентиров в системе условий;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сетевой график (дорожную карту) по формированию необходимой системы условий;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контроль за состоянием системы условий.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p>
    <w:p w:rsidR="006B2C63" w:rsidRPr="006B2C63" w:rsidRDefault="006B2C63" w:rsidP="006B2C63">
      <w:pPr>
        <w:spacing w:before="300" w:after="150" w:line="240" w:lineRule="auto"/>
        <w:outlineLvl w:val="2"/>
        <w:rPr>
          <w:rFonts w:ascii="inherit" w:eastAsia="Times New Roman" w:hAnsi="inherit" w:cs="Arial"/>
          <w:color w:val="000000"/>
          <w:sz w:val="36"/>
          <w:szCs w:val="36"/>
          <w:lang w:eastAsia="ru-RU"/>
        </w:rPr>
      </w:pPr>
      <w:r w:rsidRPr="006B2C63">
        <w:rPr>
          <w:rFonts w:ascii="inherit" w:eastAsia="Times New Roman" w:hAnsi="inherit" w:cs="Arial"/>
          <w:color w:val="000000"/>
          <w:sz w:val="36"/>
          <w:szCs w:val="36"/>
          <w:lang w:eastAsia="ru-RU"/>
        </w:rPr>
        <w:lastRenderedPageBreak/>
        <w:t>IV. Требования к условиям реализации основной образовательной программы</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20. Результатом реализации указанных требований должно быть создание образовательной среды как совокупности условий: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гарантирующих сохранение и укрепление физического, психологического здоровья и социального благополучия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21. Условия реализации основной образовательной программы должны обеспечивать для участников образовательных отношений возможность: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осознанного выбора обучающимися будущей профессии, дальнейшего успешного образования и профессиональной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работы с одаренными обучающимися, организации их развития в различных областях образовательной, творческой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выполнения индивидуального проекта всеми обучающимися в рамках учебного времени, </w:t>
      </w:r>
      <w:r w:rsidRPr="006B2C63">
        <w:rPr>
          <w:rFonts w:ascii="Arial" w:eastAsia="Times New Roman" w:hAnsi="Arial" w:cs="Arial"/>
          <w:color w:val="000000"/>
          <w:sz w:val="20"/>
          <w:szCs w:val="20"/>
          <w:lang w:eastAsia="ru-RU"/>
        </w:rPr>
        <w:lastRenderedPageBreak/>
        <w:t>специально отведенного учебным планом;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использования сетевого взаимодействия;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участия обучающихся в процессах преобразования социальной среды населенного пункта, разработки и реализации социальных проектов и программ;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развития опыта общественной деятельности, решения моральных дилемм и осуществления нравственного выбора;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использования в образовательной деятельности современных образовательных технологий;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22. Требования к кадровым условиям реализации основной образовательной программы включают:</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уровень квалификации педагогических, руководящих и иных работников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r w:rsidRPr="006B2C63">
        <w:rPr>
          <w:rFonts w:ascii="Arial" w:eastAsia="Times New Roman" w:hAnsi="Arial" w:cs="Arial"/>
          <w:color w:val="000000"/>
          <w:sz w:val="20"/>
          <w:szCs w:val="20"/>
          <w:lang w:eastAsia="ru-RU"/>
        </w:rPr>
        <w:br/>
        <w:t xml:space="preserve">(Абзац в редакции, введенной в действие с 23 февраля 2015 года приказом Минобрнауки России </w:t>
      </w:r>
      <w:r w:rsidRPr="006B2C63">
        <w:rPr>
          <w:rFonts w:ascii="Arial" w:eastAsia="Times New Roman" w:hAnsi="Arial" w:cs="Arial"/>
          <w:color w:val="000000"/>
          <w:sz w:val="20"/>
          <w:szCs w:val="20"/>
          <w:lang w:eastAsia="ru-RU"/>
        </w:rPr>
        <w:lastRenderedPageBreak/>
        <w:t>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Квалификация педагогических работников организаций, осуществляющих образовательную деятельность должна отражать: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компетентность в соответствующих предметных областях знания и методах обучения;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hyperlink r:id="rId4" w:tgtFrame="_blank" w:tooltip="СМИ для педагогов" w:history="1">
        <w:r w:rsidRPr="006B2C63">
          <w:rPr>
            <w:rFonts w:ascii="Arial" w:eastAsia="Times New Roman" w:hAnsi="Arial" w:cs="Arial"/>
            <w:color w:val="CC0000"/>
            <w:sz w:val="20"/>
            <w:u w:val="single"/>
            <w:lang w:eastAsia="ru-RU"/>
          </w:rPr>
          <w:t>сформированность гуманистической позиции, позитивной направленности на педагогическую деятельность</w:t>
        </w:r>
      </w:hyperlink>
      <w:r w:rsidRPr="006B2C63">
        <w:rPr>
          <w:rFonts w:ascii="Arial" w:eastAsia="Times New Roman" w:hAnsi="Arial" w:cs="Arial"/>
          <w:color w:val="000000"/>
          <w:sz w:val="20"/>
          <w:szCs w:val="20"/>
          <w:lang w:eastAsia="ru-RU"/>
        </w:rPr>
        <w:t>;</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общую культуру, определяющую характер и стиль педагогической деятельности, влияющую на успешность педагогического общения и позицию педагога;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самоорганизованность, эмоциональную устойчивость.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обеспечивать условия для успешной деятельности, позитивной мотивации, а также самомотивирования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осуществлять самостоятельный поиск и анализ информации с помощью современных информационно-поисковых технологий;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организовывать и сопровождать учебно-исследовательскую и проектную деятельность обучающихся, выполнение ими индивидуального проекта;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w:t>
      </w:r>
      <w:r w:rsidRPr="006B2C63">
        <w:rPr>
          <w:rFonts w:ascii="Arial" w:eastAsia="Times New Roman" w:hAnsi="Arial" w:cs="Arial"/>
          <w:color w:val="000000"/>
          <w:sz w:val="20"/>
          <w:szCs w:val="20"/>
          <w:lang w:eastAsia="ru-RU"/>
        </w:rPr>
        <w:lastRenderedPageBreak/>
        <w:t>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 организации, осуществляющей образовательную деятельность, реализующем основную образовательную программу, должны быть созданы условия для: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повышения эффективности и качества педагогического труда;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выявления, развития и использования потенциальных возможностей педагогических работников;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осуществления мониторинга результатов педагогического труда;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выявления, развития и использования потенциальных возможностей педагогических работников;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осуществления мониторинга результатов педагогического труда.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r w:rsidRPr="006B2C63">
        <w:rPr>
          <w:rFonts w:ascii="Arial" w:eastAsia="Times New Roman" w:hAnsi="Arial" w:cs="Arial"/>
          <w:color w:val="000000"/>
          <w:sz w:val="20"/>
          <w:szCs w:val="20"/>
          <w:lang w:eastAsia="ru-RU"/>
        </w:rPr>
        <w:br/>
        <w:t>(Абзац дополнительно включен с 23 февраля 2016 года приказом Минобрнауки России от 31 декабря 2015 года N 1578)</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w:t>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23. Финансовые условия реализации основной образовательной программы должны: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обеспечивать государственные гарантии прав граждан на получение бесплатного общедоступного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t>обеспечивать организации, осуществляющей образовательную деятельность, возможность исполнения требований Стандарта;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отражать структуру и объем расходов, необходимых для реализации основной образовательной программы, а также механизм их формирования.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6B2C63">
        <w:rPr>
          <w:rFonts w:ascii="Arial" w:eastAsia="Times New Roman" w:hAnsi="Arial" w:cs="Arial"/>
          <w:color w:val="000000"/>
          <w:sz w:val="20"/>
          <w:szCs w:val="20"/>
          <w:lang w:eastAsia="ru-RU"/>
        </w:rPr>
        <w:pict>
          <v:shape id="_x0000_i1035" type="#_x0000_t75" alt="Об утверждении федерального государственного образовательного стандарта среднего общего образования (с изменениями на 29 июня 2017 года)" style="width:8.25pt;height:17.25pt"/>
        </w:pic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t>_______________ </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6" type="#_x0000_t75" alt="Об утверждении федерального государственного образовательного стандарта среднего общего образования (с изменениями на 29 июня 2017 года)" style="width:8.25pt;height:17.25pt"/>
        </w:pict>
      </w:r>
      <w:r w:rsidRPr="006B2C63">
        <w:rPr>
          <w:rFonts w:ascii="Arial" w:eastAsia="Times New Roman" w:hAnsi="Arial" w:cs="Arial"/>
          <w:color w:val="000000"/>
          <w:sz w:val="20"/>
          <w:szCs w:val="20"/>
          <w:lang w:eastAsia="ru-RU"/>
        </w:rPr>
        <w:t> С учетом положений части 2 статьи 99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6B2C63">
        <w:rPr>
          <w:rFonts w:ascii="Arial" w:eastAsia="Times New Roman" w:hAnsi="Arial" w:cs="Arial"/>
          <w:color w:val="000000"/>
          <w:sz w:val="20"/>
          <w:szCs w:val="20"/>
          <w:lang w:eastAsia="ru-RU"/>
        </w:rPr>
        <w:br/>
        <w:t>(Сноска дополнительно включена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7"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8" type="#_x0000_t75" alt="Об утверждении федерального государственного образовательного стандарта среднего общего образования (с изменениями на 29 июня 2017 года)" style="width:7.5pt;height:17.25pt"/>
        </w:pict>
      </w:r>
      <w:r w:rsidRPr="006B2C63">
        <w:rPr>
          <w:rFonts w:ascii="Arial" w:eastAsia="Times New Roman" w:hAnsi="Arial" w:cs="Arial"/>
          <w:color w:val="000000"/>
          <w:sz w:val="20"/>
          <w:szCs w:val="20"/>
          <w:lang w:eastAsia="ru-RU"/>
        </w:rPr>
        <w:t>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39"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40" type="#_x0000_t75" alt="Об утверждении федерального государственного образовательного стандарта среднего общего образования (с изменениями на 29 июня 2017 года)" style="width:10.5pt;height:17.25pt"/>
        </w:pict>
      </w:r>
      <w:r w:rsidRPr="006B2C63">
        <w:rPr>
          <w:rFonts w:ascii="Arial" w:eastAsia="Times New Roman" w:hAnsi="Arial" w:cs="Arial"/>
          <w:color w:val="000000"/>
          <w:sz w:val="20"/>
          <w:szCs w:val="20"/>
          <w:lang w:eastAsia="ru-RU"/>
        </w:rPr>
        <w:t>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Абзац исключен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41"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Сноска исключена с 23 февраля 2015 года - приказ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24. Материально-технические условия реализации основной образовательной программы должны обеспечивать:</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 соблюдение:</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требований к санитарно-бытовым условиям (оборудование гардеробов, санузлов, мест личной гигиены);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строительных норм и правил;</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требований пожарной безопасности и электробезопасности;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требований к транспортному обслуживанию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установленных сроков и необходимых объемов текущего и капитального ремонта;</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учебные кабинеты с автоматизированными рабочими местами обучающихся и педагогических работников;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6B2C63">
        <w:rPr>
          <w:rFonts w:ascii="Arial" w:eastAsia="Times New Roman" w:hAnsi="Arial" w:cs="Arial"/>
          <w:color w:val="000000"/>
          <w:sz w:val="20"/>
          <w:szCs w:val="20"/>
          <w:lang w:eastAsia="ru-RU"/>
        </w:rPr>
        <w:pict>
          <v:shape id="_x0000_i1042"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43"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года N 58 (зарегистрировано Министерством юстиции Российской Федерации 5 ноября 2009 года, регистрационный N 15172, Российская газета, 2009, N 217).</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sidRPr="006B2C63">
        <w:rPr>
          <w:rFonts w:ascii="Arial" w:eastAsia="Times New Roman" w:hAnsi="Arial" w:cs="Arial"/>
          <w:color w:val="000000"/>
          <w:sz w:val="20"/>
          <w:szCs w:val="20"/>
          <w:lang w:eastAsia="ru-RU"/>
        </w:rPr>
        <w:pict>
          <v:shape id="_x0000_i1044"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45"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года N 45 (зарегистрировано Министерством юстиции Российской Федерации 7 августа 2008 года, регистрационный N 12085. Российская газета, 2008, N 174).</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6B2C63">
        <w:rPr>
          <w:rFonts w:ascii="Arial" w:eastAsia="Times New Roman" w:hAnsi="Arial" w:cs="Arial"/>
          <w:color w:val="000000"/>
          <w:sz w:val="20"/>
          <w:szCs w:val="20"/>
          <w:lang w:eastAsia="ru-RU"/>
        </w:rPr>
        <w:pict>
          <v:shape id="_x0000_i1046"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w:t>
      </w:r>
      <w:r w:rsidRPr="006B2C63">
        <w:rPr>
          <w:rFonts w:ascii="Arial" w:eastAsia="Times New Roman" w:hAnsi="Arial" w:cs="Arial"/>
          <w:color w:val="000000"/>
          <w:sz w:val="20"/>
          <w:szCs w:val="20"/>
          <w:lang w:eastAsia="ru-RU"/>
        </w:rPr>
        <w:br/>
        <w:t>_______________</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pict>
          <v:shape id="_x0000_i1047" type="#_x0000_t75"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
        </w:pict>
      </w:r>
      <w:r w:rsidRPr="006B2C63">
        <w:rPr>
          <w:rFonts w:ascii="Arial" w:eastAsia="Times New Roman" w:hAnsi="Arial" w:cs="Arial"/>
          <w:color w:val="000000"/>
          <w:sz w:val="20"/>
          <w:szCs w:val="20"/>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года N 58 (зарегистрировано Министерством юстиции Российской Федерации 9 августа 2010 года, регистрационный N 18094. Бюллетень нормативных актов федеральных органов исполнительной власти, 2010, N 36).</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гардеробы, санузлы, места личной гигиены;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участок (территорию) с необходимым набором оборудованных зон;</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мебель, офисное оснащение и хозяйственный инвентарь.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Материально-техническое оснащение образовательной деятельности должно обеспечивать возможность: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реализации индивидуальных учебных планов обучающихся, осуществления самостоятельной познавательной деятельности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наблюдения, наглядного представления и анализа данных; использования цифровых планов и карт, спутниковых изображений;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занятий по изучению правил дорожного движения с использованием игр, оборудования, а также компьютерных технологий;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выпуска школьных печатных изданий, работы школьного сайта;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организации качественного горячего питания, медицинского обслуживания и отдыха обучающихся и педагогических работников.</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Все указанные виды деятельности должны быть обеспечены расходными материалами.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25. Психолого-педагогические условия реализации основной образовательной программы должны обеспечивать: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преемственность содержания и форм организации образовательной деятельности при получении среднего общего образования;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учет специфики возрастного психофизического развития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Информационно-образовательная среда организации, осуществляющей образовательную деятельность, должна обеспечивать: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информационно-методическую поддержку образовательной деятельности;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планирование образовательной деятельности и её ресурсного обеспечения;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проектирование и организацию индивидуальной и групповой деятельности; мониторинг и фиксацию хода и результатов образовательной деятельности;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мониторинг здоровья обучающихся;</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современные процедуры создания, поиска, сбора, анализа, обработки, хранения и представления информации;</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lastRenderedPageBreak/>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Функционирование информационно-образовательной среды должно соответствовать законодательству Российской Федерации.</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результатов,организацией образовательной деятельности и условиями её осуществления.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Учебно-методическое и информационное обеспечение реализации основной образовательной программы должно включать:</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r w:rsidRPr="006B2C63">
        <w:rPr>
          <w:rFonts w:ascii="Arial" w:eastAsia="Times New Roman" w:hAnsi="Arial" w:cs="Arial"/>
          <w:color w:val="000000"/>
          <w:sz w:val="20"/>
          <w:szCs w:val="20"/>
          <w:lang w:eastAsia="ru-RU"/>
        </w:rPr>
        <w:br/>
        <w:t>(Абзац дополнительно включен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p>
    <w:p w:rsidR="006B2C63" w:rsidRPr="006B2C63" w:rsidRDefault="006B2C63" w:rsidP="006B2C63">
      <w:pPr>
        <w:spacing w:after="150" w:line="240" w:lineRule="auto"/>
        <w:rPr>
          <w:rFonts w:ascii="Arial" w:eastAsia="Times New Roman" w:hAnsi="Arial" w:cs="Arial"/>
          <w:color w:val="000000"/>
          <w:sz w:val="20"/>
          <w:szCs w:val="20"/>
          <w:lang w:eastAsia="ru-RU"/>
        </w:rPr>
      </w:pPr>
      <w:r w:rsidRPr="006B2C63">
        <w:rPr>
          <w:rFonts w:ascii="Arial" w:eastAsia="Times New Roman" w:hAnsi="Arial" w:cs="Arial"/>
          <w:color w:val="000000"/>
          <w:sz w:val="20"/>
          <w:szCs w:val="20"/>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w:t>
      </w:r>
      <w:r w:rsidRPr="006B2C63">
        <w:rPr>
          <w:rFonts w:ascii="Arial" w:eastAsia="Times New Roman" w:hAnsi="Arial" w:cs="Arial"/>
          <w:color w:val="000000"/>
          <w:sz w:val="20"/>
          <w:szCs w:val="20"/>
          <w:lang w:eastAsia="ru-RU"/>
        </w:rPr>
        <w:lastRenderedPageBreak/>
        <w:t>учебного плана основной образовательной программы среднего общего образования.</w:t>
      </w:r>
      <w:r w:rsidRPr="006B2C63">
        <w:rPr>
          <w:rFonts w:ascii="Arial" w:eastAsia="Times New Roman" w:hAnsi="Arial" w:cs="Arial"/>
          <w:color w:val="000000"/>
          <w:sz w:val="20"/>
          <w:szCs w:val="20"/>
          <w:lang w:eastAsia="ru-RU"/>
        </w:rPr>
        <w:br/>
        <w:t>(Абзац дополнительно включен с 23 февраля 2015 года приказом Минобрнауки России от 29 декабря 2014 года N 1645)</w:t>
      </w:r>
      <w:r w:rsidRPr="006B2C63">
        <w:rPr>
          <w:rFonts w:ascii="Arial" w:eastAsia="Times New Roman" w:hAnsi="Arial" w:cs="Arial"/>
          <w:color w:val="000000"/>
          <w:sz w:val="20"/>
          <w:szCs w:val="20"/>
          <w:lang w:eastAsia="ru-RU"/>
        </w:rPr>
        <w:br/>
      </w:r>
      <w:r w:rsidRPr="006B2C63">
        <w:rPr>
          <w:rFonts w:ascii="Arial" w:eastAsia="Times New Roman" w:hAnsi="Arial" w:cs="Arial"/>
          <w:color w:val="000000"/>
          <w:sz w:val="20"/>
          <w:szCs w:val="20"/>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6B2C63">
        <w:rPr>
          <w:rFonts w:ascii="Arial" w:eastAsia="Times New Roman" w:hAnsi="Arial" w:cs="Arial"/>
          <w:color w:val="000000"/>
          <w:sz w:val="20"/>
          <w:szCs w:val="20"/>
          <w:lang w:eastAsia="ru-RU"/>
        </w:rPr>
        <w:br/>
        <w:t>(Абзац в редакции, введенной в действие с 23 февраля 2015 года приказом Минобрнауки России от 29 декабря 2014 года N 1645</w:t>
      </w:r>
    </w:p>
    <w:p w:rsidR="00C53C5F" w:rsidRDefault="00C53C5F"/>
    <w:sectPr w:rsidR="00C53C5F" w:rsidSect="00C53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2C63"/>
    <w:rsid w:val="006B2C63"/>
    <w:rsid w:val="00C53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5F"/>
  </w:style>
  <w:style w:type="paragraph" w:styleId="1">
    <w:name w:val="heading 1"/>
    <w:basedOn w:val="a"/>
    <w:link w:val="10"/>
    <w:uiPriority w:val="9"/>
    <w:qFormat/>
    <w:rsid w:val="006B2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2C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2C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C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2C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C63"/>
    <w:rPr>
      <w:rFonts w:ascii="Times New Roman" w:eastAsia="Times New Roman" w:hAnsi="Times New Roman" w:cs="Times New Roman"/>
      <w:b/>
      <w:bCs/>
      <w:sz w:val="27"/>
      <w:szCs w:val="27"/>
      <w:lang w:eastAsia="ru-RU"/>
    </w:rPr>
  </w:style>
  <w:style w:type="paragraph" w:customStyle="1" w:styleId="formattext">
    <w:name w:val="formattext"/>
    <w:basedOn w:val="a"/>
    <w:rsid w:val="006B2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B2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2C63"/>
    <w:rPr>
      <w:color w:val="0000FF"/>
      <w:u w:val="single"/>
    </w:rPr>
  </w:style>
  <w:style w:type="character" w:styleId="a4">
    <w:name w:val="FollowedHyperlink"/>
    <w:basedOn w:val="a0"/>
    <w:uiPriority w:val="99"/>
    <w:semiHidden/>
    <w:unhideWhenUsed/>
    <w:rsid w:val="006B2C63"/>
    <w:rPr>
      <w:color w:val="800080"/>
      <w:u w:val="single"/>
    </w:rPr>
  </w:style>
</w:styles>
</file>

<file path=word/webSettings.xml><?xml version="1.0" encoding="utf-8"?>
<w:webSettings xmlns:r="http://schemas.openxmlformats.org/officeDocument/2006/relationships" xmlns:w="http://schemas.openxmlformats.org/wordprocessingml/2006/main">
  <w:divs>
    <w:div w:id="358316109">
      <w:bodyDiv w:val="1"/>
      <w:marLeft w:val="0"/>
      <w:marRight w:val="0"/>
      <w:marTop w:val="0"/>
      <w:marBottom w:val="0"/>
      <w:divBdr>
        <w:top w:val="none" w:sz="0" w:space="0" w:color="auto"/>
        <w:left w:val="none" w:sz="0" w:space="0" w:color="auto"/>
        <w:bottom w:val="none" w:sz="0" w:space="0" w:color="auto"/>
        <w:right w:val="none" w:sz="0" w:space="0" w:color="auto"/>
      </w:divBdr>
      <w:divsChild>
        <w:div w:id="194237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aksioma.ru/index.php/vserossijskie-konkursy-dlya-pedagogov-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23969</Words>
  <Characters>136627</Characters>
  <Application>Microsoft Office Word</Application>
  <DocSecurity>0</DocSecurity>
  <Lines>1138</Lines>
  <Paragraphs>320</Paragraphs>
  <ScaleCrop>false</ScaleCrop>
  <Company>office 2007 rus ent:</Company>
  <LinksUpToDate>false</LinksUpToDate>
  <CharactersWithSpaces>160276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Марият</dc:creator>
  <cp:keywords/>
  <dc:description/>
  <cp:lastModifiedBy>Марият</cp:lastModifiedBy>
  <cp:revision>2</cp:revision>
  <dcterms:created xsi:type="dcterms:W3CDTF">2017-10-17T10:30:00Z</dcterms:created>
  <dcterms:modified xsi:type="dcterms:W3CDTF">2017-10-17T10:30:00Z</dcterms:modified>
</cp:coreProperties>
</file>